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EF485" w14:textId="77777777" w:rsidR="00F6371B" w:rsidRPr="003A68B1" w:rsidRDefault="00F6371B" w:rsidP="00F6371B">
      <w:pPr>
        <w:pStyle w:val="Title"/>
        <w:rPr>
          <w:rFonts w:asciiTheme="minorHAnsi" w:hAnsiTheme="minorHAnsi"/>
          <w:sz w:val="48"/>
          <w:szCs w:val="48"/>
        </w:rPr>
      </w:pPr>
      <w:bookmarkStart w:id="0" w:name="OLE_LINK1"/>
      <w:bookmarkStart w:id="1" w:name="OLE_LINK2"/>
      <w:r w:rsidRPr="003A68B1">
        <w:rPr>
          <w:rFonts w:asciiTheme="minorHAnsi" w:hAnsiTheme="minorHAnsi"/>
          <w:sz w:val="48"/>
          <w:szCs w:val="48"/>
        </w:rPr>
        <w:t>Module Two: Learning Safely: A Shared Responsibility</w:t>
      </w:r>
    </w:p>
    <w:p w14:paraId="42B757B3" w14:textId="4C3F4779" w:rsidR="00F6371B" w:rsidRPr="00A74B91" w:rsidRDefault="009461CA" w:rsidP="00F6371B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50 Minutes                                                                      </w:t>
      </w:r>
      <w:r w:rsidR="00F6371B" w:rsidRPr="00A74B91">
        <w:rPr>
          <w:rFonts w:asciiTheme="minorHAnsi" w:hAnsiTheme="minorHAnsi"/>
        </w:rPr>
        <w:t xml:space="preserve">(EOTC Guidelines Chapter 2) </w:t>
      </w:r>
      <w:bookmarkEnd w:id="0"/>
      <w:bookmarkEnd w:id="1"/>
    </w:p>
    <w:p w14:paraId="0EAC4F83" w14:textId="12FD5E7F" w:rsidR="00F6371B" w:rsidRDefault="00F6371B" w:rsidP="00F6371B">
      <w:pPr>
        <w:spacing w:before="240"/>
        <w:rPr>
          <w:rFonts w:asciiTheme="minorHAnsi" w:hAnsiTheme="minorHAnsi"/>
        </w:rPr>
      </w:pPr>
      <w:r w:rsidRPr="00A74B91">
        <w:rPr>
          <w:rFonts w:asciiTheme="minorHAnsi" w:hAnsiTheme="minorHAnsi"/>
          <w:b/>
        </w:rPr>
        <w:t xml:space="preserve">Whakatauki </w:t>
      </w:r>
      <w:r w:rsidR="00D40E37">
        <w:rPr>
          <w:rFonts w:asciiTheme="minorHAnsi" w:hAnsiTheme="minorHAnsi"/>
        </w:rPr>
        <w:t>(2</w:t>
      </w:r>
      <w:r w:rsidRPr="00A74B91">
        <w:rPr>
          <w:rFonts w:asciiTheme="minorHAnsi" w:hAnsiTheme="minorHAnsi"/>
        </w:rPr>
        <w:t xml:space="preserve"> minutes)</w:t>
      </w:r>
    </w:p>
    <w:p w14:paraId="2C750FA5" w14:textId="0F2F08E3" w:rsidR="00C46477" w:rsidRDefault="00C46477" w:rsidP="00F6371B">
      <w:pPr>
        <w:spacing w:before="24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Ko Tangaroa ara rau</w:t>
      </w:r>
    </w:p>
    <w:p w14:paraId="5001D127" w14:textId="70C19437" w:rsidR="00C46477" w:rsidRPr="00C46477" w:rsidRDefault="00C46477" w:rsidP="00F6371B">
      <w:pPr>
        <w:spacing w:before="24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Tangaroa of the many pathways of the sea (Everyone must be alert, know their roles, and also be willing and able to assist others.)</w:t>
      </w:r>
    </w:p>
    <w:p w14:paraId="03731422" w14:textId="77777777" w:rsidR="00F6371B" w:rsidRPr="00A74B91" w:rsidRDefault="00F6371B" w:rsidP="00F6371B">
      <w:pPr>
        <w:rPr>
          <w:rFonts w:asciiTheme="minorHAnsi" w:hAnsiTheme="minorHAnsi"/>
        </w:rPr>
      </w:pPr>
      <w:r w:rsidRPr="00A74B91">
        <w:rPr>
          <w:rFonts w:asciiTheme="minorHAnsi" w:hAnsiTheme="minorHAnsi"/>
        </w:rPr>
        <w:t>What does the whakatauki mean for you? Share with your neighbour.</w:t>
      </w:r>
    </w:p>
    <w:p w14:paraId="70D81106" w14:textId="77777777" w:rsidR="00F6371B" w:rsidRPr="00A74B91" w:rsidRDefault="00F6371B" w:rsidP="00F6371B">
      <w:pPr>
        <w:shd w:val="clear" w:color="auto" w:fill="D9D9D9"/>
        <w:spacing w:after="0"/>
        <w:rPr>
          <w:rFonts w:asciiTheme="minorHAnsi" w:hAnsiTheme="minorHAnsi"/>
        </w:rPr>
      </w:pPr>
    </w:p>
    <w:p w14:paraId="2C12079F" w14:textId="76390BD7" w:rsidR="00F6371B" w:rsidRPr="00A74B91" w:rsidRDefault="00F6371B" w:rsidP="00F6371B">
      <w:pPr>
        <w:shd w:val="clear" w:color="auto" w:fill="D9D9D9"/>
        <w:rPr>
          <w:rFonts w:asciiTheme="minorHAnsi" w:hAnsiTheme="minorHAnsi"/>
          <w:b/>
          <w:bCs/>
        </w:rPr>
      </w:pPr>
      <w:r w:rsidRPr="00A74B91">
        <w:rPr>
          <w:rFonts w:asciiTheme="minorHAnsi" w:hAnsiTheme="minorHAnsi"/>
          <w:b/>
          <w:bCs/>
        </w:rPr>
        <w:t>Key message</w:t>
      </w:r>
      <w:r w:rsidR="006D1B3F">
        <w:rPr>
          <w:rFonts w:asciiTheme="minorHAnsi" w:hAnsiTheme="minorHAnsi"/>
          <w:b/>
          <w:bCs/>
        </w:rPr>
        <w:t>s</w:t>
      </w:r>
    </w:p>
    <w:p w14:paraId="4ABB1CBA" w14:textId="77777777" w:rsidR="00F6371B" w:rsidRPr="00A74B91" w:rsidRDefault="00F6371B" w:rsidP="00F6371B">
      <w:pPr>
        <w:pStyle w:val="ListBullet"/>
        <w:shd w:val="clear" w:color="auto" w:fill="D9D9D9"/>
        <w:ind w:left="357" w:hanging="357"/>
        <w:rPr>
          <w:rFonts w:asciiTheme="minorHAnsi" w:hAnsiTheme="minorHAnsi"/>
        </w:rPr>
      </w:pPr>
      <w:r w:rsidRPr="00A74B91">
        <w:rPr>
          <w:rFonts w:asciiTheme="minorHAnsi" w:hAnsiTheme="minorHAnsi"/>
        </w:rPr>
        <w:t>Learning and safety go hand in hand</w:t>
      </w:r>
    </w:p>
    <w:p w14:paraId="0749EDBB" w14:textId="77777777" w:rsidR="00F6371B" w:rsidRPr="00A74B91" w:rsidRDefault="00F6371B" w:rsidP="00F6371B">
      <w:pPr>
        <w:pStyle w:val="ListBullet"/>
        <w:shd w:val="clear" w:color="auto" w:fill="D9D9D9"/>
        <w:ind w:left="357" w:hanging="357"/>
        <w:rPr>
          <w:rFonts w:asciiTheme="minorHAnsi" w:hAnsiTheme="minorHAnsi"/>
        </w:rPr>
      </w:pPr>
      <w:r w:rsidRPr="00A74B91">
        <w:rPr>
          <w:rFonts w:asciiTheme="minorHAnsi" w:hAnsiTheme="minorHAnsi"/>
        </w:rPr>
        <w:t>Everyone shares responsibility for quality learning and safety</w:t>
      </w:r>
    </w:p>
    <w:p w14:paraId="3A31D076" w14:textId="4C6495C7" w:rsidR="00F6371B" w:rsidRPr="00A74B91" w:rsidRDefault="001448F0" w:rsidP="00F6371B">
      <w:pPr>
        <w:pStyle w:val="ListBullet"/>
        <w:shd w:val="clear" w:color="auto" w:fill="D9D9D9"/>
        <w:spacing w:after="0"/>
        <w:ind w:left="357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Appropriate </w:t>
      </w:r>
      <w:r w:rsidRPr="00A74B91">
        <w:rPr>
          <w:rFonts w:asciiTheme="minorHAnsi" w:hAnsiTheme="minorHAnsi"/>
        </w:rPr>
        <w:t xml:space="preserve">cultural practices </w:t>
      </w:r>
      <w:r>
        <w:rPr>
          <w:rFonts w:asciiTheme="minorHAnsi" w:hAnsiTheme="minorHAnsi"/>
        </w:rPr>
        <w:t>and p</w:t>
      </w:r>
      <w:r w:rsidRPr="00A74B91">
        <w:rPr>
          <w:rFonts w:asciiTheme="minorHAnsi" w:hAnsiTheme="minorHAnsi"/>
        </w:rPr>
        <w:t xml:space="preserve">rinciples </w:t>
      </w:r>
      <w:r w:rsidR="00F6371B" w:rsidRPr="00A74B91">
        <w:rPr>
          <w:rFonts w:asciiTheme="minorHAnsi" w:hAnsiTheme="minorHAnsi"/>
        </w:rPr>
        <w:t xml:space="preserve">of sustainability are integral to quality learning </w:t>
      </w:r>
    </w:p>
    <w:p w14:paraId="24171B2E" w14:textId="77777777" w:rsidR="00F6371B" w:rsidRPr="00A74B91" w:rsidRDefault="00F6371B" w:rsidP="00F6371B">
      <w:pPr>
        <w:shd w:val="clear" w:color="auto" w:fill="D9D9D9"/>
        <w:spacing w:after="0"/>
        <w:rPr>
          <w:rFonts w:asciiTheme="minorHAnsi" w:hAnsiTheme="minorHAnsi"/>
        </w:rPr>
      </w:pPr>
    </w:p>
    <w:p w14:paraId="257A8529" w14:textId="77777777" w:rsidR="00F6371B" w:rsidRPr="00A74B91" w:rsidRDefault="00F6371B" w:rsidP="00F6371B">
      <w:pPr>
        <w:spacing w:before="240"/>
        <w:rPr>
          <w:rFonts w:asciiTheme="minorHAnsi" w:hAnsiTheme="minorHAnsi"/>
        </w:rPr>
      </w:pPr>
      <w:r w:rsidRPr="00A74B91">
        <w:rPr>
          <w:rStyle w:val="Heading3Char"/>
          <w:rFonts w:asciiTheme="minorHAnsi" w:hAnsiTheme="minorHAnsi"/>
        </w:rPr>
        <w:t xml:space="preserve">Starter questions </w:t>
      </w:r>
      <w:r w:rsidRPr="00A74B91">
        <w:rPr>
          <w:rFonts w:asciiTheme="minorHAnsi" w:hAnsiTheme="minorHAnsi"/>
        </w:rPr>
        <w:t>(5 minutes)</w:t>
      </w:r>
    </w:p>
    <w:p w14:paraId="68533A60" w14:textId="28A5A85F" w:rsidR="000875AE" w:rsidRPr="000D1B73" w:rsidRDefault="00F6371B" w:rsidP="000D1B73">
      <w:pPr>
        <w:rPr>
          <w:rFonts w:asciiTheme="minorHAnsi" w:hAnsiTheme="minorHAnsi"/>
        </w:rPr>
      </w:pPr>
      <w:r w:rsidRPr="00A74B91">
        <w:rPr>
          <w:rFonts w:asciiTheme="minorHAnsi" w:hAnsiTheme="minorHAnsi"/>
        </w:rPr>
        <w:t xml:space="preserve">Participants individually answer </w:t>
      </w:r>
      <w:r w:rsidR="006D1B3F">
        <w:rPr>
          <w:rFonts w:asciiTheme="minorHAnsi" w:hAnsiTheme="minorHAnsi"/>
          <w:b/>
          <w:bCs/>
        </w:rPr>
        <w:t>questions 7</w:t>
      </w:r>
      <w:r w:rsidRPr="00A74B91">
        <w:rPr>
          <w:rFonts w:asciiTheme="minorHAnsi" w:hAnsiTheme="minorHAnsi"/>
          <w:b/>
          <w:bCs/>
        </w:rPr>
        <w:t xml:space="preserve"> &amp; </w:t>
      </w:r>
      <w:r w:rsidR="006D1B3F">
        <w:rPr>
          <w:rFonts w:asciiTheme="minorHAnsi" w:hAnsiTheme="minorHAnsi"/>
          <w:b/>
          <w:bCs/>
        </w:rPr>
        <w:t>8</w:t>
      </w:r>
      <w:r w:rsidRPr="00A74B91">
        <w:rPr>
          <w:rFonts w:asciiTheme="minorHAnsi" w:hAnsiTheme="minorHAnsi"/>
        </w:rPr>
        <w:t xml:space="preserve"> in their workbook.</w:t>
      </w:r>
    </w:p>
    <w:p w14:paraId="25FC10A5" w14:textId="7F5BA56D" w:rsidR="000875AE" w:rsidRPr="000D1B73" w:rsidRDefault="00D15A2E" w:rsidP="00C46477">
      <w:pPr>
        <w:tabs>
          <w:tab w:val="clear" w:pos="35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textAlignment w:val="auto"/>
        <w:rPr>
          <w:rFonts w:asciiTheme="minorHAnsi" w:eastAsiaTheme="minorHAnsi" w:hAnsiTheme="minorHAnsi"/>
          <w:color w:val="000000"/>
          <w:szCs w:val="22"/>
          <w:lang w:val="en-US" w:eastAsia="en-US"/>
        </w:rPr>
      </w:pPr>
      <w:r>
        <w:rPr>
          <w:rFonts w:asciiTheme="minorHAnsi" w:eastAsiaTheme="minorHAnsi" w:hAnsiTheme="minorHAnsi"/>
          <w:color w:val="000000"/>
          <w:szCs w:val="22"/>
          <w:lang w:val="en-US" w:eastAsia="en-US"/>
        </w:rPr>
        <w:t>7</w:t>
      </w:r>
      <w:r w:rsidR="000875AE" w:rsidRPr="000D1B73">
        <w:rPr>
          <w:rFonts w:asciiTheme="minorHAnsi" w:eastAsiaTheme="minorHAnsi" w:hAnsiTheme="minorHAnsi"/>
          <w:color w:val="000000"/>
          <w:szCs w:val="22"/>
          <w:lang w:val="en-US" w:eastAsia="en-US"/>
        </w:rPr>
        <w:t xml:space="preserve">. </w:t>
      </w:r>
      <w:r w:rsidR="00C46477">
        <w:rPr>
          <w:rFonts w:asciiTheme="minorHAnsi" w:eastAsiaTheme="minorHAnsi" w:hAnsiTheme="minorHAnsi"/>
          <w:color w:val="000000"/>
          <w:szCs w:val="22"/>
          <w:lang w:val="en-US" w:eastAsia="en-US"/>
        </w:rPr>
        <w:t xml:space="preserve">    </w:t>
      </w:r>
      <w:r w:rsidR="000875AE" w:rsidRPr="000D1B73">
        <w:rPr>
          <w:rFonts w:asciiTheme="minorHAnsi" w:eastAsiaTheme="minorHAnsi" w:hAnsiTheme="minorHAnsi"/>
          <w:color w:val="000000"/>
          <w:szCs w:val="22"/>
          <w:lang w:val="en-US" w:eastAsia="en-US"/>
        </w:rPr>
        <w:t>What responsibilities did the participants (students and adults) have?</w:t>
      </w:r>
    </w:p>
    <w:p w14:paraId="5217607C" w14:textId="13CF25DC" w:rsidR="000875AE" w:rsidRDefault="00D15A2E" w:rsidP="00C46477">
      <w:pPr>
        <w:tabs>
          <w:tab w:val="clear" w:pos="357"/>
          <w:tab w:val="left" w:pos="567"/>
        </w:tabs>
        <w:rPr>
          <w:rFonts w:asciiTheme="minorHAnsi" w:eastAsiaTheme="minorHAnsi" w:hAnsiTheme="minorHAnsi"/>
          <w:color w:val="000000"/>
          <w:szCs w:val="22"/>
          <w:lang w:val="en-US" w:eastAsia="en-US"/>
        </w:rPr>
      </w:pPr>
      <w:r>
        <w:rPr>
          <w:rFonts w:asciiTheme="minorHAnsi" w:eastAsiaTheme="minorHAnsi" w:hAnsiTheme="minorHAnsi"/>
          <w:color w:val="000000"/>
          <w:szCs w:val="22"/>
          <w:lang w:val="en-US" w:eastAsia="en-US"/>
        </w:rPr>
        <w:t>8</w:t>
      </w:r>
      <w:r w:rsidR="000875AE" w:rsidRPr="000D1B73">
        <w:rPr>
          <w:rFonts w:asciiTheme="minorHAnsi" w:eastAsiaTheme="minorHAnsi" w:hAnsiTheme="minorHAnsi"/>
          <w:color w:val="000000"/>
          <w:szCs w:val="22"/>
          <w:lang w:val="en-US" w:eastAsia="en-US"/>
        </w:rPr>
        <w:t xml:space="preserve">. </w:t>
      </w:r>
      <w:r w:rsidR="00C46477">
        <w:rPr>
          <w:rFonts w:asciiTheme="minorHAnsi" w:eastAsiaTheme="minorHAnsi" w:hAnsiTheme="minorHAnsi"/>
          <w:color w:val="000000"/>
          <w:szCs w:val="22"/>
          <w:lang w:val="en-US" w:eastAsia="en-US"/>
        </w:rPr>
        <w:t xml:space="preserve">    </w:t>
      </w:r>
      <w:r w:rsidR="000875AE" w:rsidRPr="000D1B73">
        <w:rPr>
          <w:rFonts w:asciiTheme="minorHAnsi" w:eastAsiaTheme="minorHAnsi" w:hAnsiTheme="minorHAnsi"/>
          <w:color w:val="000000"/>
          <w:szCs w:val="22"/>
          <w:lang w:val="en-US" w:eastAsia="en-US"/>
        </w:rPr>
        <w:t>How were these communicated?</w:t>
      </w:r>
    </w:p>
    <w:p w14:paraId="4D1B98D8" w14:textId="77777777" w:rsidR="00D81B8D" w:rsidRDefault="00D81B8D" w:rsidP="00C46477">
      <w:pPr>
        <w:pStyle w:val="Heading3"/>
        <w:tabs>
          <w:tab w:val="clear" w:pos="357"/>
          <w:tab w:val="left" w:pos="426"/>
        </w:tabs>
        <w:spacing w:after="0"/>
        <w:rPr>
          <w:rFonts w:asciiTheme="minorHAnsi" w:hAnsiTheme="minorHAnsi"/>
          <w:lang w:val="en-AU"/>
        </w:rPr>
      </w:pPr>
      <w:r>
        <w:rPr>
          <w:rFonts w:asciiTheme="minorHAnsi" w:hAnsiTheme="minorHAnsi"/>
          <w:lang w:val="en-AU"/>
        </w:rPr>
        <w:t>Background information</w:t>
      </w:r>
    </w:p>
    <w:p w14:paraId="49D2D9CB" w14:textId="7F371432" w:rsidR="00C46477" w:rsidRPr="00C46477" w:rsidRDefault="00C46477" w:rsidP="00C46477">
      <w:pPr>
        <w:rPr>
          <w:rFonts w:asciiTheme="minorHAnsi" w:hAnsiTheme="minorHAnsi"/>
        </w:rPr>
      </w:pPr>
      <w:r>
        <w:rPr>
          <w:rFonts w:asciiTheme="minorHAnsi" w:hAnsiTheme="minorHAnsi"/>
        </w:rPr>
        <w:t>2.     Education for sustainability and education outside the classroom.</w:t>
      </w:r>
    </w:p>
    <w:p w14:paraId="36C362F9" w14:textId="77777777" w:rsidR="00D81B8D" w:rsidRDefault="00D81B8D" w:rsidP="00D81B8D">
      <w:pPr>
        <w:pStyle w:val="Heading3"/>
        <w:tabs>
          <w:tab w:val="clear" w:pos="357"/>
          <w:tab w:val="left" w:pos="426"/>
        </w:tabs>
        <w:spacing w:after="0"/>
        <w:rPr>
          <w:rFonts w:asciiTheme="minorHAnsi" w:hAnsiTheme="minorHAnsi"/>
          <w:lang w:val="en-AU"/>
        </w:rPr>
      </w:pPr>
      <w:r>
        <w:rPr>
          <w:rFonts w:asciiTheme="minorHAnsi" w:hAnsiTheme="minorHAnsi"/>
          <w:lang w:val="en-AU"/>
        </w:rPr>
        <w:t>Supporting resources</w:t>
      </w:r>
    </w:p>
    <w:p w14:paraId="00B8AF65" w14:textId="77777777" w:rsidR="00D81B8D" w:rsidRDefault="00D81B8D" w:rsidP="00D81B8D">
      <w:pPr>
        <w:pStyle w:val="ColorfulList-Accent11"/>
        <w:numPr>
          <w:ilvl w:val="0"/>
          <w:numId w:val="2"/>
        </w:numPr>
        <w:ind w:left="426" w:hanging="426"/>
      </w:pPr>
      <w:r>
        <w:t>Powerpoint presentation</w:t>
      </w:r>
    </w:p>
    <w:p w14:paraId="5B93B88B" w14:textId="6F10CE94" w:rsidR="00D81B8D" w:rsidRPr="000644DA" w:rsidRDefault="00D81B8D" w:rsidP="000644DA">
      <w:pPr>
        <w:pStyle w:val="ColorfulList-Accent11"/>
        <w:numPr>
          <w:ilvl w:val="0"/>
          <w:numId w:val="2"/>
        </w:numPr>
        <w:ind w:left="426" w:hanging="426"/>
      </w:pPr>
      <w:r>
        <w:t>Participant Workbook</w:t>
      </w:r>
    </w:p>
    <w:p w14:paraId="65DD4704" w14:textId="1BE226F8" w:rsidR="00F6371B" w:rsidRDefault="00F6371B" w:rsidP="001D359D">
      <w:pPr>
        <w:rPr>
          <w:rFonts w:asciiTheme="minorHAnsi" w:hAnsiTheme="minorHAnsi"/>
        </w:rPr>
      </w:pPr>
      <w:r w:rsidRPr="000D1B73">
        <w:rPr>
          <w:rFonts w:asciiTheme="minorHAnsi" w:hAnsiTheme="minorHAnsi" w:cs="Arial"/>
          <w:b/>
          <w:bCs/>
          <w:lang w:eastAsia="en-US"/>
        </w:rPr>
        <w:t>Activity</w:t>
      </w:r>
      <w:r w:rsidR="00A45B9A">
        <w:rPr>
          <w:rFonts w:asciiTheme="minorHAnsi" w:hAnsiTheme="minorHAnsi" w:cs="Arial"/>
          <w:b/>
          <w:bCs/>
          <w:lang w:eastAsia="en-US"/>
        </w:rPr>
        <w:t xml:space="preserve"> 1</w:t>
      </w:r>
      <w:r w:rsidR="001D359D">
        <w:rPr>
          <w:rFonts w:asciiTheme="minorHAnsi" w:hAnsiTheme="minorHAnsi" w:cs="Arial"/>
          <w:b/>
          <w:bCs/>
          <w:lang w:eastAsia="en-US"/>
        </w:rPr>
        <w:t>:</w:t>
      </w:r>
      <w:r w:rsidRPr="000D1B73">
        <w:rPr>
          <w:rFonts w:asciiTheme="minorHAnsi" w:hAnsiTheme="minorHAnsi"/>
          <w:b/>
          <w:bCs/>
        </w:rPr>
        <w:t xml:space="preserve"> </w:t>
      </w:r>
      <w:r w:rsidR="001D359D" w:rsidRPr="00A74B91">
        <w:rPr>
          <w:rFonts w:asciiTheme="minorHAnsi" w:hAnsiTheme="minorHAnsi"/>
          <w:b/>
          <w:i/>
        </w:rPr>
        <w:t>Waka analogy</w:t>
      </w:r>
      <w:r w:rsidR="001D359D" w:rsidRPr="000D1B73">
        <w:rPr>
          <w:rFonts w:asciiTheme="minorHAnsi" w:hAnsiTheme="minorHAnsi"/>
        </w:rPr>
        <w:t xml:space="preserve"> </w:t>
      </w:r>
      <w:r w:rsidRPr="000D1B73">
        <w:rPr>
          <w:rFonts w:asciiTheme="minorHAnsi" w:hAnsiTheme="minorHAnsi"/>
        </w:rPr>
        <w:t>(35 minutes)</w:t>
      </w:r>
    </w:p>
    <w:p w14:paraId="6C41D0B8" w14:textId="5B1D9799" w:rsidR="002337E3" w:rsidRPr="000D1B73" w:rsidRDefault="002337E3" w:rsidP="001D359D">
      <w:pPr>
        <w:rPr>
          <w:rFonts w:asciiTheme="minorHAnsi" w:hAnsiTheme="minorHAnsi"/>
        </w:rPr>
      </w:pPr>
      <w:r w:rsidRPr="000D71B3">
        <w:rPr>
          <w:rFonts w:asciiTheme="minorHAnsi" w:hAnsiTheme="minorHAnsi"/>
          <w:i/>
        </w:rPr>
        <w:t>Objective</w:t>
      </w:r>
      <w:r>
        <w:rPr>
          <w:rFonts w:asciiTheme="minorHAnsi" w:hAnsiTheme="minorHAnsi"/>
        </w:rPr>
        <w:t>: Explore how the responsibility for learning and safety in EOTC is shared amongst everyone that is involved in EOTC.</w:t>
      </w:r>
    </w:p>
    <w:p w14:paraId="74FA59B7" w14:textId="3FCDA206" w:rsidR="00F6371B" w:rsidRPr="00A74B91" w:rsidRDefault="00F6371B" w:rsidP="00F6371B">
      <w:pPr>
        <w:rPr>
          <w:rFonts w:asciiTheme="minorHAnsi" w:hAnsiTheme="minorHAnsi"/>
        </w:rPr>
      </w:pPr>
      <w:r w:rsidRPr="000D1B73">
        <w:rPr>
          <w:rFonts w:asciiTheme="minorHAnsi" w:hAnsiTheme="minorHAnsi"/>
        </w:rPr>
        <w:t>Note: Acknowledge the shift from the sail boat to the waka</w:t>
      </w:r>
      <w:r w:rsidR="001448F0">
        <w:rPr>
          <w:rFonts w:asciiTheme="minorHAnsi" w:hAnsiTheme="minorHAnsi"/>
        </w:rPr>
        <w:t xml:space="preserve">. The waka has more components </w:t>
      </w:r>
      <w:r w:rsidR="008173F8">
        <w:rPr>
          <w:rFonts w:asciiTheme="minorHAnsi" w:hAnsiTheme="minorHAnsi"/>
        </w:rPr>
        <w:t>and is better able to reflect</w:t>
      </w:r>
      <w:r w:rsidR="001448F0">
        <w:rPr>
          <w:rFonts w:asciiTheme="minorHAnsi" w:hAnsiTheme="minorHAnsi"/>
        </w:rPr>
        <w:t xml:space="preserve"> the range of people </w:t>
      </w:r>
      <w:r w:rsidR="002337E3">
        <w:rPr>
          <w:rFonts w:asciiTheme="minorHAnsi" w:hAnsiTheme="minorHAnsi"/>
        </w:rPr>
        <w:t>who contribute to</w:t>
      </w:r>
      <w:r w:rsidR="001448F0">
        <w:rPr>
          <w:rFonts w:asciiTheme="minorHAnsi" w:hAnsiTheme="minorHAnsi"/>
        </w:rPr>
        <w:t xml:space="preserve"> creating EOTC learning experiences</w:t>
      </w:r>
      <w:r w:rsidRPr="000D1B73">
        <w:rPr>
          <w:rFonts w:asciiTheme="minorHAnsi" w:hAnsiTheme="minorHAnsi"/>
        </w:rPr>
        <w:t>.</w:t>
      </w:r>
    </w:p>
    <w:p w14:paraId="07ED38BF" w14:textId="77777777" w:rsidR="00F6371B" w:rsidRPr="00A74B91" w:rsidRDefault="00F6371B" w:rsidP="00F6371B">
      <w:pPr>
        <w:rPr>
          <w:rFonts w:asciiTheme="minorHAnsi" w:hAnsiTheme="minorHAnsi"/>
          <w:bCs/>
          <w:i/>
          <w:iCs/>
        </w:rPr>
      </w:pPr>
      <w:r w:rsidRPr="00A74B91">
        <w:rPr>
          <w:rFonts w:asciiTheme="minorHAnsi" w:hAnsiTheme="minorHAnsi"/>
          <w:bCs/>
          <w:i/>
          <w:iCs/>
        </w:rPr>
        <w:t>Materials</w:t>
      </w:r>
    </w:p>
    <w:p w14:paraId="32A6B547" w14:textId="255D665D" w:rsidR="00F6371B" w:rsidRPr="007C6EE1" w:rsidRDefault="00F6371B" w:rsidP="00F6371B">
      <w:pPr>
        <w:pStyle w:val="ListBullet"/>
        <w:rPr>
          <w:rFonts w:asciiTheme="minorHAnsi" w:hAnsiTheme="minorHAnsi"/>
        </w:rPr>
      </w:pPr>
      <w:r w:rsidRPr="00A74B91">
        <w:rPr>
          <w:rFonts w:asciiTheme="minorHAnsi" w:hAnsiTheme="minorHAnsi"/>
        </w:rPr>
        <w:t xml:space="preserve">PowerPoint slide of a </w:t>
      </w:r>
      <w:proofErr w:type="spellStart"/>
      <w:r w:rsidRPr="00A74B91">
        <w:rPr>
          <w:rFonts w:asciiTheme="minorHAnsi" w:hAnsiTheme="minorHAnsi"/>
        </w:rPr>
        <w:t>waka</w:t>
      </w:r>
      <w:proofErr w:type="spellEnd"/>
      <w:r w:rsidR="000D71B3">
        <w:rPr>
          <w:rFonts w:asciiTheme="minorHAnsi" w:hAnsiTheme="minorHAnsi"/>
        </w:rPr>
        <w:t xml:space="preserve"> </w:t>
      </w:r>
    </w:p>
    <w:p w14:paraId="47C49774" w14:textId="1745EE04" w:rsidR="000D1B73" w:rsidRPr="00A74B91" w:rsidRDefault="000D1B73" w:rsidP="00F6371B">
      <w:pPr>
        <w:pStyle w:val="ListBulle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Stickies</w:t>
      </w:r>
      <w:proofErr w:type="spellEnd"/>
      <w:r>
        <w:rPr>
          <w:rFonts w:asciiTheme="minorHAnsi" w:hAnsiTheme="minorHAnsi"/>
        </w:rPr>
        <w:t xml:space="preserve"> </w:t>
      </w:r>
    </w:p>
    <w:p w14:paraId="40853FFB" w14:textId="4DD51B74" w:rsidR="00F6371B" w:rsidRDefault="00F6371B" w:rsidP="00F6371B">
      <w:pPr>
        <w:pStyle w:val="ListBullet"/>
        <w:rPr>
          <w:rFonts w:asciiTheme="minorHAnsi" w:hAnsiTheme="minorHAnsi"/>
        </w:rPr>
      </w:pPr>
      <w:r w:rsidRPr="00A74B91">
        <w:rPr>
          <w:rFonts w:asciiTheme="minorHAnsi" w:hAnsiTheme="minorHAnsi"/>
        </w:rPr>
        <w:t>Large sheets of paper (A2 minimum)</w:t>
      </w:r>
      <w:r w:rsidR="000D1B73">
        <w:rPr>
          <w:rFonts w:asciiTheme="minorHAnsi" w:hAnsiTheme="minorHAnsi"/>
        </w:rPr>
        <w:t xml:space="preserve"> and </w:t>
      </w:r>
      <w:proofErr w:type="spellStart"/>
      <w:r w:rsidRPr="00A74B91">
        <w:rPr>
          <w:rFonts w:asciiTheme="minorHAnsi" w:hAnsiTheme="minorHAnsi"/>
        </w:rPr>
        <w:t>blutac</w:t>
      </w:r>
      <w:proofErr w:type="spellEnd"/>
      <w:r w:rsidR="000D1B73">
        <w:rPr>
          <w:rFonts w:asciiTheme="minorHAnsi" w:hAnsiTheme="minorHAnsi"/>
        </w:rPr>
        <w:t xml:space="preserve"> </w:t>
      </w:r>
      <w:r w:rsidR="00653A4D">
        <w:rPr>
          <w:rFonts w:asciiTheme="minorHAnsi" w:hAnsiTheme="minorHAnsi"/>
        </w:rPr>
        <w:t xml:space="preserve">–optional </w:t>
      </w:r>
      <w:r w:rsidR="000D1B73">
        <w:rPr>
          <w:rFonts w:asciiTheme="minorHAnsi" w:hAnsiTheme="minorHAnsi"/>
        </w:rPr>
        <w:t xml:space="preserve">(if you wish to </w:t>
      </w:r>
      <w:r w:rsidR="00653A4D">
        <w:rPr>
          <w:rFonts w:asciiTheme="minorHAnsi" w:hAnsiTheme="minorHAnsi"/>
        </w:rPr>
        <w:t xml:space="preserve">have hard copy of </w:t>
      </w:r>
      <w:proofErr w:type="spellStart"/>
      <w:r w:rsidR="00653A4D">
        <w:rPr>
          <w:rFonts w:asciiTheme="minorHAnsi" w:hAnsiTheme="minorHAnsi"/>
        </w:rPr>
        <w:t>waka</w:t>
      </w:r>
      <w:proofErr w:type="spellEnd"/>
      <w:r w:rsidR="00653A4D">
        <w:rPr>
          <w:rFonts w:asciiTheme="minorHAnsi" w:hAnsiTheme="minorHAnsi"/>
        </w:rPr>
        <w:t xml:space="preserve"> on the wall)</w:t>
      </w:r>
      <w:r w:rsidRPr="00A74B91">
        <w:rPr>
          <w:rFonts w:asciiTheme="minorHAnsi" w:hAnsiTheme="minorHAnsi"/>
        </w:rPr>
        <w:t>.</w:t>
      </w:r>
    </w:p>
    <w:p w14:paraId="52F45C32" w14:textId="77777777" w:rsidR="00F6371B" w:rsidRPr="00A74B91" w:rsidRDefault="00F6371B" w:rsidP="00F6371B">
      <w:pPr>
        <w:rPr>
          <w:rFonts w:asciiTheme="minorHAnsi" w:hAnsiTheme="minorHAnsi"/>
          <w:bCs/>
          <w:i/>
          <w:iCs/>
        </w:rPr>
      </w:pPr>
      <w:r w:rsidRPr="00A74B91">
        <w:rPr>
          <w:rFonts w:asciiTheme="minorHAnsi" w:hAnsiTheme="minorHAnsi"/>
          <w:bCs/>
          <w:i/>
          <w:iCs/>
        </w:rPr>
        <w:t>Instructions</w:t>
      </w:r>
    </w:p>
    <w:p w14:paraId="0381C61B" w14:textId="4DFDBB87" w:rsidR="00F6371B" w:rsidRPr="00A74B91" w:rsidRDefault="00F6371B" w:rsidP="00F6371B">
      <w:pPr>
        <w:ind w:left="357" w:hanging="357"/>
        <w:rPr>
          <w:rFonts w:asciiTheme="minorHAnsi" w:hAnsiTheme="minorHAnsi"/>
        </w:rPr>
      </w:pPr>
      <w:r w:rsidRPr="00A74B91">
        <w:rPr>
          <w:rFonts w:asciiTheme="minorHAnsi" w:hAnsiTheme="minorHAnsi"/>
        </w:rPr>
        <w:t>A.</w:t>
      </w:r>
      <w:r w:rsidRPr="00A74B91">
        <w:rPr>
          <w:rFonts w:asciiTheme="minorHAnsi" w:hAnsiTheme="minorHAnsi"/>
        </w:rPr>
        <w:tab/>
        <w:t xml:space="preserve">Divide into </w:t>
      </w:r>
      <w:r w:rsidRPr="00A74B91">
        <w:rPr>
          <w:rFonts w:asciiTheme="minorHAnsi" w:hAnsiTheme="minorHAnsi"/>
          <w:b/>
        </w:rPr>
        <w:t>eight small groups</w:t>
      </w:r>
      <w:r w:rsidRPr="00A74B91">
        <w:rPr>
          <w:rFonts w:asciiTheme="minorHAnsi" w:hAnsiTheme="minorHAnsi"/>
        </w:rPr>
        <w:t xml:space="preserve">. If the group is too small, consider combining government and </w:t>
      </w:r>
      <w:r w:rsidRPr="00A74B91">
        <w:rPr>
          <w:rFonts w:asciiTheme="minorHAnsi" w:hAnsiTheme="minorHAnsi"/>
        </w:rPr>
        <w:lastRenderedPageBreak/>
        <w:t>national bodies</w:t>
      </w:r>
      <w:r w:rsidR="002337E3">
        <w:rPr>
          <w:rFonts w:asciiTheme="minorHAnsi" w:hAnsiTheme="minorHAnsi"/>
        </w:rPr>
        <w:t xml:space="preserve"> (groups 7 &amp; 8)</w:t>
      </w:r>
      <w:r w:rsidRPr="00A74B91">
        <w:rPr>
          <w:rFonts w:asciiTheme="minorHAnsi" w:hAnsiTheme="minorHAnsi"/>
        </w:rPr>
        <w:t>, and person in charge and EOTC coordinator</w:t>
      </w:r>
      <w:r w:rsidR="00A45B9A">
        <w:rPr>
          <w:rFonts w:asciiTheme="minorHAnsi" w:hAnsiTheme="minorHAnsi"/>
        </w:rPr>
        <w:t xml:space="preserve"> </w:t>
      </w:r>
      <w:r w:rsidR="002337E3">
        <w:rPr>
          <w:rFonts w:asciiTheme="minorHAnsi" w:hAnsiTheme="minorHAnsi"/>
        </w:rPr>
        <w:t>(groups 1 &amp; 2)</w:t>
      </w:r>
      <w:r w:rsidRPr="00A74B91">
        <w:rPr>
          <w:rFonts w:asciiTheme="minorHAnsi" w:hAnsiTheme="minorHAnsi"/>
        </w:rPr>
        <w:t>.</w:t>
      </w:r>
      <w:r w:rsidR="00E914C1" w:rsidRPr="00A74B91">
        <w:rPr>
          <w:rFonts w:asciiTheme="minorHAnsi" w:hAnsiTheme="minorHAnsi"/>
        </w:rPr>
        <w:t xml:space="preserve"> </w:t>
      </w:r>
      <w:r w:rsidR="001448F0">
        <w:rPr>
          <w:rFonts w:asciiTheme="minorHAnsi" w:hAnsiTheme="minorHAnsi"/>
        </w:rPr>
        <w:t xml:space="preserve">Consider putting all </w:t>
      </w:r>
      <w:r w:rsidR="002337E3">
        <w:rPr>
          <w:rFonts w:asciiTheme="minorHAnsi" w:hAnsiTheme="minorHAnsi"/>
        </w:rPr>
        <w:t xml:space="preserve">of the </w:t>
      </w:r>
      <w:r w:rsidR="002337E3" w:rsidRPr="00A74B91">
        <w:rPr>
          <w:rFonts w:asciiTheme="minorHAnsi" w:hAnsiTheme="minorHAnsi"/>
        </w:rPr>
        <w:t>principals</w:t>
      </w:r>
      <w:r w:rsidR="001448F0">
        <w:rPr>
          <w:rFonts w:asciiTheme="minorHAnsi" w:hAnsiTheme="minorHAnsi"/>
        </w:rPr>
        <w:t xml:space="preserve"> at the workshop</w:t>
      </w:r>
      <w:r w:rsidR="00E914C1" w:rsidRPr="00A74B91">
        <w:rPr>
          <w:rFonts w:asciiTheme="minorHAnsi" w:hAnsiTheme="minorHAnsi"/>
        </w:rPr>
        <w:t xml:space="preserve"> together </w:t>
      </w:r>
      <w:r w:rsidR="001448F0">
        <w:rPr>
          <w:rFonts w:asciiTheme="minorHAnsi" w:hAnsiTheme="minorHAnsi"/>
        </w:rPr>
        <w:t>into</w:t>
      </w:r>
      <w:r w:rsidR="001448F0" w:rsidRPr="00A74B91">
        <w:rPr>
          <w:rFonts w:asciiTheme="minorHAnsi" w:hAnsiTheme="minorHAnsi"/>
        </w:rPr>
        <w:t xml:space="preserve"> </w:t>
      </w:r>
      <w:r w:rsidR="00653A4D" w:rsidRPr="00A74B91">
        <w:rPr>
          <w:rFonts w:asciiTheme="minorHAnsi" w:hAnsiTheme="minorHAnsi"/>
        </w:rPr>
        <w:t xml:space="preserve">group </w:t>
      </w:r>
      <w:r w:rsidR="002337E3" w:rsidRPr="00A74B91">
        <w:rPr>
          <w:rFonts w:asciiTheme="minorHAnsi" w:hAnsiTheme="minorHAnsi"/>
        </w:rPr>
        <w:t>number 4</w:t>
      </w:r>
      <w:r w:rsidR="00E914C1" w:rsidRPr="00A74B91">
        <w:rPr>
          <w:rFonts w:asciiTheme="minorHAnsi" w:hAnsiTheme="minorHAnsi"/>
        </w:rPr>
        <w:t xml:space="preserve">. </w:t>
      </w:r>
    </w:p>
    <w:p w14:paraId="2499A86A" w14:textId="77777777" w:rsidR="00F6371B" w:rsidRPr="00A74B91" w:rsidRDefault="00F6371B" w:rsidP="00F6371B">
      <w:pPr>
        <w:ind w:left="357"/>
        <w:rPr>
          <w:rFonts w:asciiTheme="minorHAnsi" w:hAnsiTheme="minorHAnsi"/>
        </w:rPr>
      </w:pPr>
      <w:r w:rsidRPr="00A74B91">
        <w:rPr>
          <w:rFonts w:asciiTheme="minorHAnsi" w:hAnsiTheme="minorHAnsi"/>
        </w:rPr>
        <w:t>Give e</w:t>
      </w:r>
      <w:r w:rsidR="00E914C1" w:rsidRPr="00A74B91">
        <w:rPr>
          <w:rFonts w:asciiTheme="minorHAnsi" w:hAnsiTheme="minorHAnsi"/>
        </w:rPr>
        <w:t xml:space="preserve">ach </w:t>
      </w:r>
      <w:r w:rsidRPr="00A74B91">
        <w:rPr>
          <w:rFonts w:asciiTheme="minorHAnsi" w:hAnsiTheme="minorHAnsi"/>
        </w:rPr>
        <w:t xml:space="preserve">group one of these </w:t>
      </w:r>
      <w:r w:rsidRPr="00A74B91">
        <w:rPr>
          <w:rFonts w:asciiTheme="minorHAnsi" w:hAnsiTheme="minorHAnsi"/>
          <w:b/>
        </w:rPr>
        <w:t>contributing groups</w:t>
      </w:r>
      <w:r w:rsidRPr="00A74B91">
        <w:rPr>
          <w:rFonts w:asciiTheme="minorHAnsi" w:hAnsiTheme="minorHAnsi"/>
        </w:rPr>
        <w:t>:</w:t>
      </w:r>
    </w:p>
    <w:p w14:paraId="35DEC399" w14:textId="77777777" w:rsidR="00F6371B" w:rsidRPr="00A74B91" w:rsidRDefault="00F6371B" w:rsidP="00F6371B">
      <w:pPr>
        <w:ind w:left="357"/>
        <w:rPr>
          <w:rFonts w:asciiTheme="minorHAnsi" w:hAnsiTheme="minorHAnsi"/>
        </w:rPr>
      </w:pPr>
      <w:r w:rsidRPr="00A74B91">
        <w:rPr>
          <w:rFonts w:asciiTheme="minorHAnsi" w:hAnsiTheme="minorHAnsi"/>
        </w:rPr>
        <w:t>1.</w:t>
      </w:r>
      <w:r w:rsidRPr="00A74B91">
        <w:rPr>
          <w:rFonts w:asciiTheme="minorHAnsi" w:hAnsiTheme="minorHAnsi"/>
        </w:rPr>
        <w:tab/>
        <w:t>Person in charge / mata ariki (flag).</w:t>
      </w:r>
    </w:p>
    <w:p w14:paraId="3E029D4C" w14:textId="77777777" w:rsidR="00F6371B" w:rsidRPr="00A74B91" w:rsidRDefault="00F6371B" w:rsidP="00F6371B">
      <w:pPr>
        <w:ind w:left="357"/>
        <w:rPr>
          <w:rFonts w:asciiTheme="minorHAnsi" w:hAnsiTheme="minorHAnsi"/>
        </w:rPr>
      </w:pPr>
      <w:r w:rsidRPr="00A74B91">
        <w:rPr>
          <w:rFonts w:asciiTheme="minorHAnsi" w:hAnsiTheme="minorHAnsi"/>
        </w:rPr>
        <w:t>2.</w:t>
      </w:r>
      <w:r w:rsidRPr="00A74B91">
        <w:rPr>
          <w:rFonts w:asciiTheme="minorHAnsi" w:hAnsiTheme="minorHAnsi"/>
        </w:rPr>
        <w:tab/>
        <w:t>EOTC coordinator / tiratū matua (mast).</w:t>
      </w:r>
    </w:p>
    <w:p w14:paraId="055948DA" w14:textId="77777777" w:rsidR="00F6371B" w:rsidRPr="00A74B91" w:rsidRDefault="00F6371B" w:rsidP="00F6371B">
      <w:pPr>
        <w:ind w:left="357"/>
        <w:rPr>
          <w:rFonts w:asciiTheme="minorHAnsi" w:hAnsiTheme="minorHAnsi"/>
        </w:rPr>
      </w:pPr>
      <w:r w:rsidRPr="00A74B91">
        <w:rPr>
          <w:rFonts w:asciiTheme="minorHAnsi" w:hAnsiTheme="minorHAnsi"/>
        </w:rPr>
        <w:t>3.</w:t>
      </w:r>
      <w:r w:rsidRPr="00A74B91">
        <w:rPr>
          <w:rFonts w:asciiTheme="minorHAnsi" w:hAnsiTheme="minorHAnsi"/>
        </w:rPr>
        <w:tab/>
        <w:t>Activity leaders / hoe urungi and hoe ākau (rudders).</w:t>
      </w:r>
    </w:p>
    <w:p w14:paraId="4D4C774F" w14:textId="77777777" w:rsidR="00F6371B" w:rsidRPr="00A74B91" w:rsidRDefault="00F6371B" w:rsidP="00F6371B">
      <w:pPr>
        <w:ind w:left="357"/>
        <w:rPr>
          <w:rFonts w:asciiTheme="minorHAnsi" w:hAnsiTheme="minorHAnsi"/>
        </w:rPr>
      </w:pPr>
      <w:r w:rsidRPr="00A74B91">
        <w:rPr>
          <w:rFonts w:asciiTheme="minorHAnsi" w:hAnsiTheme="minorHAnsi"/>
        </w:rPr>
        <w:t>4.</w:t>
      </w:r>
      <w:r w:rsidRPr="00A74B91">
        <w:rPr>
          <w:rFonts w:asciiTheme="minorHAnsi" w:hAnsiTheme="minorHAnsi"/>
        </w:rPr>
        <w:tab/>
        <w:t>Board of trustees and principal / ngā</w:t>
      </w:r>
      <w:r w:rsidR="00E914C1" w:rsidRPr="00A74B91">
        <w:rPr>
          <w:rFonts w:asciiTheme="minorHAnsi" w:hAnsiTheme="minorHAnsi"/>
        </w:rPr>
        <w:t xml:space="preserve"> </w:t>
      </w:r>
      <w:r w:rsidRPr="00A74B91">
        <w:rPr>
          <w:rFonts w:asciiTheme="minorHAnsi" w:hAnsiTheme="minorHAnsi"/>
        </w:rPr>
        <w:t>riu(hulls).</w:t>
      </w:r>
    </w:p>
    <w:p w14:paraId="098A00AC" w14:textId="77777777" w:rsidR="00F6371B" w:rsidRPr="00A74B91" w:rsidRDefault="00F6371B" w:rsidP="00F6371B">
      <w:pPr>
        <w:ind w:left="357"/>
        <w:rPr>
          <w:rFonts w:asciiTheme="minorHAnsi" w:hAnsiTheme="minorHAnsi"/>
        </w:rPr>
      </w:pPr>
      <w:r w:rsidRPr="00A74B91">
        <w:rPr>
          <w:rFonts w:asciiTheme="minorHAnsi" w:hAnsiTheme="minorHAnsi"/>
        </w:rPr>
        <w:t>5.</w:t>
      </w:r>
      <w:r w:rsidRPr="00A74B91">
        <w:rPr>
          <w:rFonts w:asciiTheme="minorHAnsi" w:hAnsiTheme="minorHAnsi"/>
        </w:rPr>
        <w:tab/>
        <w:t>Students / rā matua (mainsail).</w:t>
      </w:r>
    </w:p>
    <w:p w14:paraId="0E487A57" w14:textId="77777777" w:rsidR="00F6371B" w:rsidRPr="00A74B91" w:rsidRDefault="00F6371B" w:rsidP="00F6371B">
      <w:pPr>
        <w:ind w:left="357"/>
        <w:rPr>
          <w:rFonts w:asciiTheme="minorHAnsi" w:hAnsiTheme="minorHAnsi"/>
        </w:rPr>
      </w:pPr>
      <w:r w:rsidRPr="00A74B91">
        <w:rPr>
          <w:rFonts w:asciiTheme="minorHAnsi" w:hAnsiTheme="minorHAnsi"/>
        </w:rPr>
        <w:t>6.</w:t>
      </w:r>
      <w:r w:rsidRPr="00A74B91">
        <w:rPr>
          <w:rFonts w:asciiTheme="minorHAnsi" w:hAnsiTheme="minorHAnsi"/>
        </w:rPr>
        <w:tab/>
        <w:t>Assistants / rā</w:t>
      </w:r>
      <w:r w:rsidR="00E914C1" w:rsidRPr="00A74B91">
        <w:rPr>
          <w:rFonts w:asciiTheme="minorHAnsi" w:hAnsiTheme="minorHAnsi"/>
        </w:rPr>
        <w:t xml:space="preserve"> </w:t>
      </w:r>
      <w:r w:rsidRPr="00A74B91">
        <w:rPr>
          <w:rFonts w:asciiTheme="minorHAnsi" w:hAnsiTheme="minorHAnsi"/>
        </w:rPr>
        <w:t>tauaki (foresail).</w:t>
      </w:r>
    </w:p>
    <w:p w14:paraId="0D8A0365" w14:textId="77777777" w:rsidR="00F6371B" w:rsidRPr="00A74B91" w:rsidRDefault="00F6371B" w:rsidP="00F6371B">
      <w:pPr>
        <w:ind w:left="357"/>
        <w:rPr>
          <w:rFonts w:asciiTheme="minorHAnsi" w:hAnsiTheme="minorHAnsi"/>
        </w:rPr>
      </w:pPr>
      <w:r w:rsidRPr="00A74B91">
        <w:rPr>
          <w:rFonts w:asciiTheme="minorHAnsi" w:hAnsiTheme="minorHAnsi"/>
        </w:rPr>
        <w:t>7.</w:t>
      </w:r>
      <w:r w:rsidRPr="00A74B91">
        <w:rPr>
          <w:rFonts w:asciiTheme="minorHAnsi" w:hAnsiTheme="minorHAnsi"/>
        </w:rPr>
        <w:tab/>
        <w:t>National bodies / kīato (cross-beams).</w:t>
      </w:r>
    </w:p>
    <w:p w14:paraId="02B0FE7B" w14:textId="77777777" w:rsidR="00F6371B" w:rsidRPr="00A74B91" w:rsidRDefault="00F6371B" w:rsidP="00F6371B">
      <w:pPr>
        <w:ind w:left="357"/>
        <w:rPr>
          <w:rFonts w:asciiTheme="minorHAnsi" w:hAnsiTheme="minorHAnsi"/>
        </w:rPr>
      </w:pPr>
      <w:r w:rsidRPr="00A74B91">
        <w:rPr>
          <w:rFonts w:asciiTheme="minorHAnsi" w:hAnsiTheme="minorHAnsi"/>
        </w:rPr>
        <w:t>8.</w:t>
      </w:r>
      <w:r w:rsidRPr="00A74B91">
        <w:rPr>
          <w:rFonts w:asciiTheme="minorHAnsi" w:hAnsiTheme="minorHAnsi"/>
        </w:rPr>
        <w:tab/>
        <w:t>Government / ngā takere (keel).</w:t>
      </w:r>
    </w:p>
    <w:p w14:paraId="5B1F5E6B" w14:textId="5C064312" w:rsidR="00F6371B" w:rsidRPr="00A74B91" w:rsidRDefault="00F6371B" w:rsidP="00F6371B">
      <w:pPr>
        <w:ind w:left="357" w:hanging="357"/>
        <w:rPr>
          <w:rFonts w:asciiTheme="minorHAnsi" w:hAnsiTheme="minorHAnsi"/>
        </w:rPr>
      </w:pPr>
      <w:r w:rsidRPr="00A74B91">
        <w:rPr>
          <w:rFonts w:asciiTheme="minorHAnsi" w:hAnsiTheme="minorHAnsi"/>
        </w:rPr>
        <w:t>B.</w:t>
      </w:r>
      <w:r w:rsidRPr="00A74B91">
        <w:rPr>
          <w:rFonts w:asciiTheme="minorHAnsi" w:hAnsiTheme="minorHAnsi"/>
        </w:rPr>
        <w:tab/>
        <w:t xml:space="preserve">Ask each group to brainstorm </w:t>
      </w:r>
      <w:r w:rsidR="00E914C1" w:rsidRPr="00A74B91">
        <w:rPr>
          <w:rFonts w:asciiTheme="minorHAnsi" w:hAnsiTheme="minorHAnsi"/>
        </w:rPr>
        <w:t xml:space="preserve">and record using stickies </w:t>
      </w:r>
      <w:r w:rsidRPr="00A74B91">
        <w:rPr>
          <w:rFonts w:asciiTheme="minorHAnsi" w:hAnsiTheme="minorHAnsi"/>
        </w:rPr>
        <w:t>some</w:t>
      </w:r>
      <w:r w:rsidR="00653A4D">
        <w:rPr>
          <w:rFonts w:asciiTheme="minorHAnsi" w:hAnsiTheme="minorHAnsi"/>
        </w:rPr>
        <w:t xml:space="preserve"> of the </w:t>
      </w:r>
      <w:r w:rsidRPr="00A74B91">
        <w:rPr>
          <w:rFonts w:asciiTheme="minorHAnsi" w:hAnsiTheme="minorHAnsi"/>
          <w:b/>
        </w:rPr>
        <w:t>key responsibilities</w:t>
      </w:r>
      <w:r w:rsidRPr="00A74B91">
        <w:rPr>
          <w:rFonts w:asciiTheme="minorHAnsi" w:hAnsiTheme="minorHAnsi"/>
        </w:rPr>
        <w:t xml:space="preserve"> </w:t>
      </w:r>
      <w:r w:rsidR="00E914C1" w:rsidRPr="00A74B91">
        <w:rPr>
          <w:rFonts w:asciiTheme="minorHAnsi" w:hAnsiTheme="minorHAnsi"/>
        </w:rPr>
        <w:t>for their</w:t>
      </w:r>
      <w:r w:rsidRPr="00A74B91">
        <w:rPr>
          <w:rFonts w:asciiTheme="minorHAnsi" w:hAnsiTheme="minorHAnsi"/>
        </w:rPr>
        <w:t xml:space="preserve"> group that</w:t>
      </w:r>
      <w:r w:rsidR="00653A4D">
        <w:rPr>
          <w:rFonts w:asciiTheme="minorHAnsi" w:hAnsiTheme="minorHAnsi"/>
        </w:rPr>
        <w:t xml:space="preserve"> ensure</w:t>
      </w:r>
      <w:r w:rsidRPr="00A74B91">
        <w:rPr>
          <w:rFonts w:asciiTheme="minorHAnsi" w:hAnsiTheme="minorHAnsi"/>
        </w:rPr>
        <w:t>:</w:t>
      </w:r>
    </w:p>
    <w:p w14:paraId="5D760F61" w14:textId="1BED9A2D" w:rsidR="00F6371B" w:rsidRPr="00A74B91" w:rsidRDefault="00F6371B" w:rsidP="00F6371B">
      <w:pPr>
        <w:pStyle w:val="ListBullet"/>
        <w:ind w:left="717"/>
        <w:rPr>
          <w:rFonts w:asciiTheme="minorHAnsi" w:hAnsiTheme="minorHAnsi"/>
        </w:rPr>
      </w:pPr>
      <w:r w:rsidRPr="00A74B91">
        <w:rPr>
          <w:rFonts w:asciiTheme="minorHAnsi" w:hAnsiTheme="minorHAnsi"/>
        </w:rPr>
        <w:t>Quality learning occurs in an EOTC activity</w:t>
      </w:r>
      <w:r w:rsidR="00A74B91">
        <w:rPr>
          <w:rFonts w:asciiTheme="minorHAnsi" w:hAnsiTheme="minorHAnsi"/>
        </w:rPr>
        <w:t xml:space="preserve"> </w:t>
      </w:r>
      <w:r w:rsidR="00E914C1" w:rsidRPr="00A74B91">
        <w:rPr>
          <w:rFonts w:asciiTheme="minorHAnsi" w:hAnsiTheme="minorHAnsi"/>
        </w:rPr>
        <w:t xml:space="preserve">(yellow </w:t>
      </w:r>
      <w:proofErr w:type="spellStart"/>
      <w:r w:rsidR="00E914C1" w:rsidRPr="00A74B91">
        <w:rPr>
          <w:rFonts w:asciiTheme="minorHAnsi" w:hAnsiTheme="minorHAnsi"/>
        </w:rPr>
        <w:t>stickies</w:t>
      </w:r>
      <w:proofErr w:type="spellEnd"/>
      <w:r w:rsidR="00E914C1" w:rsidRPr="00A74B91">
        <w:rPr>
          <w:rFonts w:asciiTheme="minorHAnsi" w:hAnsiTheme="minorHAnsi"/>
        </w:rPr>
        <w:t>)</w:t>
      </w:r>
      <w:r w:rsidR="00A74B91">
        <w:rPr>
          <w:rFonts w:asciiTheme="minorHAnsi" w:hAnsiTheme="minorHAnsi"/>
        </w:rPr>
        <w:t>.</w:t>
      </w:r>
    </w:p>
    <w:p w14:paraId="1538EB49" w14:textId="054071EA" w:rsidR="00F6371B" w:rsidRPr="00A74B91" w:rsidRDefault="00F6371B" w:rsidP="00F6371B">
      <w:pPr>
        <w:pStyle w:val="ListBullet"/>
        <w:ind w:left="717"/>
        <w:rPr>
          <w:rFonts w:asciiTheme="minorHAnsi" w:hAnsiTheme="minorHAnsi"/>
        </w:rPr>
      </w:pPr>
      <w:r w:rsidRPr="00A74B91">
        <w:rPr>
          <w:rFonts w:asciiTheme="minorHAnsi" w:hAnsiTheme="minorHAnsi"/>
        </w:rPr>
        <w:t>This learning occurs safely</w:t>
      </w:r>
      <w:r w:rsidR="00A74B91">
        <w:rPr>
          <w:rFonts w:asciiTheme="minorHAnsi" w:hAnsiTheme="minorHAnsi"/>
        </w:rPr>
        <w:t xml:space="preserve"> </w:t>
      </w:r>
      <w:r w:rsidR="00E914C1" w:rsidRPr="00A74B91">
        <w:rPr>
          <w:rFonts w:asciiTheme="minorHAnsi" w:hAnsiTheme="minorHAnsi"/>
        </w:rPr>
        <w:t xml:space="preserve">(blue </w:t>
      </w:r>
      <w:proofErr w:type="spellStart"/>
      <w:r w:rsidR="00E914C1" w:rsidRPr="00A74B91">
        <w:rPr>
          <w:rFonts w:asciiTheme="minorHAnsi" w:hAnsiTheme="minorHAnsi"/>
        </w:rPr>
        <w:t>stickies</w:t>
      </w:r>
      <w:proofErr w:type="spellEnd"/>
      <w:r w:rsidR="00E914C1" w:rsidRPr="00A74B91">
        <w:rPr>
          <w:rFonts w:asciiTheme="minorHAnsi" w:hAnsiTheme="minorHAnsi"/>
        </w:rPr>
        <w:t>)</w:t>
      </w:r>
      <w:r w:rsidR="00A74B91">
        <w:rPr>
          <w:rFonts w:asciiTheme="minorHAnsi" w:hAnsiTheme="minorHAnsi"/>
        </w:rPr>
        <w:t>.</w:t>
      </w:r>
    </w:p>
    <w:p w14:paraId="43A70A57" w14:textId="43E9C3CF" w:rsidR="00F6371B" w:rsidRPr="00A74B91" w:rsidRDefault="002337E3" w:rsidP="00F6371B">
      <w:pPr>
        <w:pStyle w:val="ListBullet"/>
        <w:ind w:left="717"/>
        <w:rPr>
          <w:rFonts w:asciiTheme="minorHAnsi" w:hAnsiTheme="minorHAnsi"/>
        </w:rPr>
      </w:pPr>
      <w:bookmarkStart w:id="2" w:name="OLE_LINK3"/>
      <w:bookmarkStart w:id="3" w:name="OLE_LINK4"/>
      <w:r>
        <w:rPr>
          <w:rFonts w:asciiTheme="minorHAnsi" w:hAnsiTheme="minorHAnsi"/>
        </w:rPr>
        <w:t xml:space="preserve">Appropriate </w:t>
      </w:r>
      <w:r w:rsidRPr="00A74B91">
        <w:rPr>
          <w:rFonts w:asciiTheme="minorHAnsi" w:hAnsiTheme="minorHAnsi"/>
        </w:rPr>
        <w:t>cultural practices</w:t>
      </w:r>
      <w:r>
        <w:rPr>
          <w:rFonts w:asciiTheme="minorHAnsi" w:hAnsiTheme="minorHAnsi"/>
        </w:rPr>
        <w:t xml:space="preserve"> and p</w:t>
      </w:r>
      <w:r w:rsidR="00F6371B" w:rsidRPr="00A74B91">
        <w:rPr>
          <w:rFonts w:asciiTheme="minorHAnsi" w:hAnsiTheme="minorHAnsi"/>
        </w:rPr>
        <w:t>rinciples of sustainability are applied</w:t>
      </w:r>
      <w:bookmarkEnd w:id="2"/>
      <w:bookmarkEnd w:id="3"/>
      <w:r w:rsidR="00A74B91">
        <w:rPr>
          <w:rFonts w:asciiTheme="minorHAnsi" w:hAnsiTheme="minorHAnsi"/>
        </w:rPr>
        <w:t xml:space="preserve"> </w:t>
      </w:r>
      <w:r w:rsidR="00E914C1" w:rsidRPr="00A74B91">
        <w:rPr>
          <w:rFonts w:asciiTheme="minorHAnsi" w:hAnsiTheme="minorHAnsi"/>
        </w:rPr>
        <w:t xml:space="preserve">(green </w:t>
      </w:r>
      <w:proofErr w:type="spellStart"/>
      <w:r w:rsidR="00E914C1" w:rsidRPr="00A74B91">
        <w:rPr>
          <w:rFonts w:asciiTheme="minorHAnsi" w:hAnsiTheme="minorHAnsi"/>
        </w:rPr>
        <w:t>stickies</w:t>
      </w:r>
      <w:proofErr w:type="spellEnd"/>
      <w:r w:rsidR="00E914C1" w:rsidRPr="00A74B91">
        <w:rPr>
          <w:rFonts w:asciiTheme="minorHAnsi" w:hAnsiTheme="minorHAnsi"/>
        </w:rPr>
        <w:t>)</w:t>
      </w:r>
      <w:r w:rsidR="00A74B91">
        <w:rPr>
          <w:rFonts w:asciiTheme="minorHAnsi" w:hAnsiTheme="minorHAnsi"/>
        </w:rPr>
        <w:t>.</w:t>
      </w:r>
    </w:p>
    <w:p w14:paraId="7A4475A2" w14:textId="77777777" w:rsidR="00F6371B" w:rsidRPr="00A74B91" w:rsidRDefault="00F6371B" w:rsidP="00F6371B">
      <w:pPr>
        <w:ind w:left="357"/>
        <w:rPr>
          <w:rFonts w:asciiTheme="minorHAnsi" w:hAnsiTheme="minorHAnsi"/>
        </w:rPr>
      </w:pPr>
      <w:r w:rsidRPr="00A74B91">
        <w:rPr>
          <w:rFonts w:asciiTheme="minorHAnsi" w:hAnsiTheme="minorHAnsi"/>
        </w:rPr>
        <w:t>In turn ask one or two people from each group to:</w:t>
      </w:r>
    </w:p>
    <w:p w14:paraId="2F61B360" w14:textId="143877FD" w:rsidR="00F6371B" w:rsidRPr="00A74B91" w:rsidRDefault="001A5094" w:rsidP="00F6371B">
      <w:pPr>
        <w:pStyle w:val="ListBullet"/>
        <w:ind w:left="717"/>
        <w:rPr>
          <w:rFonts w:asciiTheme="minorHAnsi" w:hAnsiTheme="minorHAnsi"/>
        </w:rPr>
      </w:pPr>
      <w:r w:rsidRPr="00A74B91">
        <w:rPr>
          <w:rFonts w:asciiTheme="minorHAnsi" w:hAnsiTheme="minorHAnsi"/>
        </w:rPr>
        <w:t xml:space="preserve">Place their </w:t>
      </w:r>
      <w:proofErr w:type="spellStart"/>
      <w:r w:rsidRPr="00A74B91">
        <w:rPr>
          <w:rFonts w:asciiTheme="minorHAnsi" w:hAnsiTheme="minorHAnsi"/>
        </w:rPr>
        <w:t>stickies</w:t>
      </w:r>
      <w:proofErr w:type="spellEnd"/>
      <w:r w:rsidRPr="00A74B91">
        <w:rPr>
          <w:rFonts w:asciiTheme="minorHAnsi" w:hAnsiTheme="minorHAnsi"/>
        </w:rPr>
        <w:t xml:space="preserve"> on the </w:t>
      </w:r>
      <w:r w:rsidR="00F6371B" w:rsidRPr="00A74B91">
        <w:rPr>
          <w:rFonts w:asciiTheme="minorHAnsi" w:hAnsiTheme="minorHAnsi"/>
        </w:rPr>
        <w:t xml:space="preserve">image of the </w:t>
      </w:r>
      <w:proofErr w:type="spellStart"/>
      <w:r w:rsidR="00F6371B" w:rsidRPr="00A74B91">
        <w:rPr>
          <w:rFonts w:asciiTheme="minorHAnsi" w:hAnsiTheme="minorHAnsi"/>
        </w:rPr>
        <w:t>waka</w:t>
      </w:r>
      <w:proofErr w:type="spellEnd"/>
      <w:r w:rsidR="00F6371B" w:rsidRPr="00A74B91">
        <w:rPr>
          <w:rFonts w:asciiTheme="minorHAnsi" w:hAnsiTheme="minorHAnsi"/>
        </w:rPr>
        <w:t xml:space="preserve"> projected</w:t>
      </w:r>
      <w:r w:rsidRPr="00A74B91">
        <w:rPr>
          <w:rFonts w:asciiTheme="minorHAnsi" w:hAnsiTheme="minorHAnsi"/>
        </w:rPr>
        <w:t xml:space="preserve"> or stuck</w:t>
      </w:r>
      <w:r w:rsidR="00F6371B" w:rsidRPr="00A74B91">
        <w:rPr>
          <w:rFonts w:asciiTheme="minorHAnsi" w:hAnsiTheme="minorHAnsi"/>
        </w:rPr>
        <w:t xml:space="preserve"> onto the wall. </w:t>
      </w:r>
    </w:p>
    <w:p w14:paraId="522B3687" w14:textId="77777777" w:rsidR="00F6371B" w:rsidRPr="00A74B91" w:rsidRDefault="00F6371B" w:rsidP="00F6371B">
      <w:pPr>
        <w:pStyle w:val="ListBullet"/>
        <w:ind w:left="717"/>
        <w:rPr>
          <w:rFonts w:asciiTheme="minorHAnsi" w:hAnsiTheme="minorHAnsi"/>
        </w:rPr>
      </w:pPr>
      <w:r w:rsidRPr="00A74B91">
        <w:rPr>
          <w:rFonts w:asciiTheme="minorHAnsi" w:hAnsiTheme="minorHAnsi"/>
        </w:rPr>
        <w:t>Talk to their list.</w:t>
      </w:r>
    </w:p>
    <w:p w14:paraId="5ED7ABE9" w14:textId="77777777" w:rsidR="00F6371B" w:rsidRPr="00A74B91" w:rsidRDefault="00F6371B" w:rsidP="00F6371B">
      <w:pPr>
        <w:pStyle w:val="ListBullet"/>
        <w:ind w:left="717"/>
        <w:rPr>
          <w:rFonts w:asciiTheme="minorHAnsi" w:hAnsiTheme="minorHAnsi"/>
        </w:rPr>
      </w:pPr>
      <w:r w:rsidRPr="00A74B91">
        <w:rPr>
          <w:rFonts w:asciiTheme="minorHAnsi" w:hAnsiTheme="minorHAnsi"/>
        </w:rPr>
        <w:t xml:space="preserve">Invite discussion. </w:t>
      </w:r>
    </w:p>
    <w:p w14:paraId="5D4A627C" w14:textId="641454E3" w:rsidR="00F6371B" w:rsidRPr="00A74B91" w:rsidRDefault="00F6371B" w:rsidP="00A74B91">
      <w:pPr>
        <w:ind w:left="357" w:hanging="357"/>
        <w:rPr>
          <w:rFonts w:asciiTheme="minorHAnsi" w:hAnsiTheme="minorHAnsi"/>
          <w:b/>
        </w:rPr>
      </w:pPr>
      <w:r w:rsidRPr="00A74B91">
        <w:rPr>
          <w:rFonts w:asciiTheme="minorHAnsi" w:hAnsiTheme="minorHAnsi"/>
        </w:rPr>
        <w:t>C.</w:t>
      </w:r>
      <w:r w:rsidRPr="00A74B91">
        <w:rPr>
          <w:rFonts w:asciiTheme="minorHAnsi" w:hAnsiTheme="minorHAnsi"/>
        </w:rPr>
        <w:tab/>
        <w:t xml:space="preserve">On completion, discuss the </w:t>
      </w:r>
      <w:r w:rsidRPr="00A74B91">
        <w:rPr>
          <w:rFonts w:asciiTheme="minorHAnsi" w:hAnsiTheme="minorHAnsi"/>
          <w:b/>
        </w:rPr>
        <w:t>analogy of the waka</w:t>
      </w:r>
      <w:r w:rsidRPr="00A74B91">
        <w:rPr>
          <w:rFonts w:asciiTheme="minorHAnsi" w:hAnsiTheme="minorHAnsi"/>
        </w:rPr>
        <w:t xml:space="preserve"> to shared responsibility. This discussion is useful in determining how each group has a different key role.</w:t>
      </w:r>
      <w:r w:rsidRPr="00A74B91">
        <w:rPr>
          <w:rFonts w:asciiTheme="minorHAnsi" w:hAnsiTheme="minorHAnsi"/>
          <w:b/>
          <w:bCs/>
        </w:rPr>
        <w:t xml:space="preserve"> </w:t>
      </w:r>
      <w:r w:rsidR="000875AE" w:rsidRPr="000875AE" w:rsidDel="000875AE">
        <w:rPr>
          <w:rFonts w:asciiTheme="minorHAnsi" w:hAnsiTheme="minorHAnsi"/>
          <w:b/>
        </w:rPr>
        <w:t xml:space="preserve"> </w:t>
      </w:r>
    </w:p>
    <w:p w14:paraId="09B12729" w14:textId="77777777" w:rsidR="00F6371B" w:rsidRPr="00A74B91" w:rsidRDefault="00F6371B" w:rsidP="00A74B91">
      <w:pPr>
        <w:rPr>
          <w:rFonts w:asciiTheme="minorHAnsi" w:hAnsiTheme="minorHAnsi"/>
          <w:b/>
        </w:rPr>
      </w:pPr>
      <w:r w:rsidRPr="00A74B91">
        <w:rPr>
          <w:rFonts w:asciiTheme="minorHAnsi" w:hAnsiTheme="minorHAnsi"/>
          <w:b/>
        </w:rPr>
        <w:t>Activity explanation</w:t>
      </w:r>
    </w:p>
    <w:p w14:paraId="3CE039EF" w14:textId="3CA90869" w:rsidR="00F6371B" w:rsidRPr="00A74B91" w:rsidRDefault="00F6371B" w:rsidP="00F6371B">
      <w:pPr>
        <w:rPr>
          <w:rFonts w:asciiTheme="minorHAnsi" w:hAnsiTheme="minorHAnsi"/>
        </w:rPr>
      </w:pPr>
      <w:r w:rsidRPr="00A74B91">
        <w:rPr>
          <w:rFonts w:asciiTheme="minorHAnsi" w:hAnsiTheme="minorHAnsi"/>
        </w:rPr>
        <w:t xml:space="preserve">Don’t focus only on safety. Note the participants’ responsibilities for learning, </w:t>
      </w:r>
      <w:r w:rsidR="008173F8">
        <w:rPr>
          <w:rFonts w:asciiTheme="minorHAnsi" w:hAnsiTheme="minorHAnsi"/>
        </w:rPr>
        <w:t xml:space="preserve">observing appropriate </w:t>
      </w:r>
      <w:r w:rsidR="008173F8" w:rsidRPr="00A74B91">
        <w:rPr>
          <w:rFonts w:asciiTheme="minorHAnsi" w:hAnsiTheme="minorHAnsi"/>
        </w:rPr>
        <w:t xml:space="preserve">cultural practices </w:t>
      </w:r>
      <w:r w:rsidR="008173F8">
        <w:rPr>
          <w:rFonts w:asciiTheme="minorHAnsi" w:hAnsiTheme="minorHAnsi"/>
        </w:rPr>
        <w:t xml:space="preserve">and </w:t>
      </w:r>
      <w:r w:rsidRPr="00A74B91">
        <w:rPr>
          <w:rFonts w:asciiTheme="minorHAnsi" w:hAnsiTheme="minorHAnsi"/>
        </w:rPr>
        <w:t xml:space="preserve">education for sustainability. See </w:t>
      </w:r>
      <w:bookmarkStart w:id="4" w:name="_GoBack"/>
      <w:r w:rsidR="000D71B3" w:rsidRPr="00680EFA">
        <w:rPr>
          <w:rFonts w:asciiTheme="minorHAnsi" w:hAnsiTheme="minorHAnsi"/>
          <w:i/>
        </w:rPr>
        <w:t xml:space="preserve">Background information 2. </w:t>
      </w:r>
      <w:r w:rsidRPr="00680EFA">
        <w:rPr>
          <w:rFonts w:asciiTheme="minorHAnsi" w:hAnsiTheme="minorHAnsi"/>
          <w:i/>
        </w:rPr>
        <w:t>Education</w:t>
      </w:r>
      <w:r w:rsidRPr="00A74B91">
        <w:rPr>
          <w:rFonts w:asciiTheme="minorHAnsi" w:hAnsiTheme="minorHAnsi"/>
          <w:i/>
        </w:rPr>
        <w:t xml:space="preserve"> </w:t>
      </w:r>
      <w:bookmarkEnd w:id="4"/>
      <w:r w:rsidRPr="00A74B91">
        <w:rPr>
          <w:rFonts w:asciiTheme="minorHAnsi" w:hAnsiTheme="minorHAnsi"/>
          <w:i/>
        </w:rPr>
        <w:t>for sustainability and education outside the classroom</w:t>
      </w:r>
      <w:r w:rsidR="000D71B3">
        <w:rPr>
          <w:rFonts w:asciiTheme="minorHAnsi" w:hAnsiTheme="minorHAnsi"/>
          <w:i/>
        </w:rPr>
        <w:t>.</w:t>
      </w:r>
      <w:r w:rsidRPr="00A74B91">
        <w:rPr>
          <w:rFonts w:asciiTheme="minorHAnsi" w:hAnsiTheme="minorHAnsi"/>
          <w:i/>
        </w:rPr>
        <w:t xml:space="preserve"> </w:t>
      </w:r>
    </w:p>
    <w:p w14:paraId="011B5208" w14:textId="14F06E21" w:rsidR="00F6371B" w:rsidRPr="00A74B91" w:rsidRDefault="00F6371B" w:rsidP="00F6371B">
      <w:pPr>
        <w:rPr>
          <w:rFonts w:asciiTheme="minorHAnsi" w:hAnsiTheme="minorHAnsi"/>
        </w:rPr>
      </w:pPr>
      <w:r w:rsidRPr="00A74B91">
        <w:rPr>
          <w:rFonts w:asciiTheme="minorHAnsi" w:hAnsiTheme="minorHAnsi"/>
        </w:rPr>
        <w:t xml:space="preserve">The waka activity allows for discussion on both the concept </w:t>
      </w:r>
      <w:r w:rsidR="000D71B3">
        <w:rPr>
          <w:rFonts w:asciiTheme="minorHAnsi" w:hAnsiTheme="minorHAnsi"/>
        </w:rPr>
        <w:t xml:space="preserve">of shared responsibility </w:t>
      </w:r>
      <w:r w:rsidRPr="00A74B91">
        <w:rPr>
          <w:rFonts w:asciiTheme="minorHAnsi" w:hAnsiTheme="minorHAnsi"/>
        </w:rPr>
        <w:t xml:space="preserve">and the specific responsibilities of each group. </w:t>
      </w:r>
    </w:p>
    <w:p w14:paraId="1026A5F8" w14:textId="4A2AF060" w:rsidR="00F6371B" w:rsidRPr="006F463D" w:rsidRDefault="000D71B3" w:rsidP="00F6371B">
      <w:pPr>
        <w:rPr>
          <w:rFonts w:asciiTheme="minorHAnsi" w:hAnsiTheme="minorHAnsi"/>
          <w:b/>
        </w:rPr>
      </w:pPr>
      <w:r w:rsidRPr="006F463D">
        <w:rPr>
          <w:rFonts w:asciiTheme="minorHAnsi" w:hAnsiTheme="minorHAnsi"/>
          <w:b/>
        </w:rPr>
        <w:t xml:space="preserve">What do the EOTC Guidelines </w:t>
      </w:r>
      <w:r w:rsidR="00F6371B" w:rsidRPr="006F463D">
        <w:rPr>
          <w:rFonts w:asciiTheme="minorHAnsi" w:hAnsiTheme="minorHAnsi"/>
          <w:b/>
        </w:rPr>
        <w:t xml:space="preserve">say? </w:t>
      </w:r>
    </w:p>
    <w:p w14:paraId="35B9E340" w14:textId="5FDB21F0" w:rsidR="00F6371B" w:rsidRPr="00A74B91" w:rsidRDefault="00F6371B" w:rsidP="00F6371B">
      <w:pPr>
        <w:pStyle w:val="ListBullet"/>
        <w:rPr>
          <w:rFonts w:asciiTheme="minorHAnsi" w:hAnsiTheme="minorHAnsi"/>
        </w:rPr>
      </w:pPr>
      <w:proofErr w:type="spellStart"/>
      <w:r w:rsidRPr="00A74B91">
        <w:rPr>
          <w:rFonts w:asciiTheme="minorHAnsi" w:hAnsiTheme="minorHAnsi"/>
        </w:rPr>
        <w:t>Waka</w:t>
      </w:r>
      <w:proofErr w:type="spellEnd"/>
      <w:r w:rsidRPr="00A74B91">
        <w:rPr>
          <w:rFonts w:asciiTheme="minorHAnsi" w:hAnsiTheme="minorHAnsi"/>
        </w:rPr>
        <w:t xml:space="preserve"> analogy: </w:t>
      </w:r>
      <w:r w:rsidR="000D71B3">
        <w:rPr>
          <w:rFonts w:asciiTheme="minorHAnsi" w:hAnsiTheme="minorHAnsi"/>
          <w:b/>
          <w:bCs/>
        </w:rPr>
        <w:t>p</w:t>
      </w:r>
      <w:r w:rsidRPr="00A74B91">
        <w:rPr>
          <w:rFonts w:asciiTheme="minorHAnsi" w:hAnsiTheme="minorHAnsi"/>
          <w:b/>
          <w:bCs/>
        </w:rPr>
        <w:t>ages 17–18, para</w:t>
      </w:r>
      <w:r w:rsidR="00653A4D">
        <w:rPr>
          <w:rFonts w:asciiTheme="minorHAnsi" w:hAnsiTheme="minorHAnsi"/>
          <w:b/>
          <w:bCs/>
        </w:rPr>
        <w:t>graphs</w:t>
      </w:r>
      <w:r w:rsidRPr="00A74B91">
        <w:rPr>
          <w:rFonts w:asciiTheme="minorHAnsi" w:hAnsiTheme="minorHAnsi"/>
          <w:b/>
          <w:bCs/>
        </w:rPr>
        <w:t xml:space="preserve"> 52–53</w:t>
      </w:r>
      <w:r w:rsidRPr="00A74B91">
        <w:rPr>
          <w:rFonts w:asciiTheme="minorHAnsi" w:hAnsiTheme="minorHAnsi"/>
        </w:rPr>
        <w:t xml:space="preserve"> </w:t>
      </w:r>
    </w:p>
    <w:p w14:paraId="374FF085" w14:textId="674D67C8" w:rsidR="00F6371B" w:rsidRPr="00A74B91" w:rsidRDefault="00F6371B" w:rsidP="00F6371B">
      <w:pPr>
        <w:pStyle w:val="ListBullet"/>
        <w:rPr>
          <w:rFonts w:asciiTheme="minorHAnsi" w:hAnsiTheme="minorHAnsi"/>
        </w:rPr>
      </w:pPr>
      <w:r w:rsidRPr="00A74B91">
        <w:rPr>
          <w:rFonts w:asciiTheme="minorHAnsi" w:hAnsiTheme="minorHAnsi"/>
        </w:rPr>
        <w:t xml:space="preserve">Specific responsibilities: </w:t>
      </w:r>
      <w:r w:rsidR="000D71B3">
        <w:rPr>
          <w:rFonts w:asciiTheme="minorHAnsi" w:hAnsiTheme="minorHAnsi"/>
          <w:b/>
          <w:bCs/>
        </w:rPr>
        <w:t>p</w:t>
      </w:r>
      <w:r w:rsidRPr="00A74B91">
        <w:rPr>
          <w:rFonts w:asciiTheme="minorHAnsi" w:hAnsiTheme="minorHAnsi"/>
          <w:b/>
          <w:bCs/>
        </w:rPr>
        <w:t>ages 19–24, para</w:t>
      </w:r>
      <w:r w:rsidR="00653A4D">
        <w:rPr>
          <w:rFonts w:asciiTheme="minorHAnsi" w:hAnsiTheme="minorHAnsi"/>
          <w:b/>
          <w:bCs/>
        </w:rPr>
        <w:t xml:space="preserve">graphs </w:t>
      </w:r>
      <w:r w:rsidRPr="00A74B91">
        <w:rPr>
          <w:rFonts w:asciiTheme="minorHAnsi" w:hAnsiTheme="minorHAnsi"/>
          <w:b/>
          <w:bCs/>
        </w:rPr>
        <w:t>54–61</w:t>
      </w:r>
      <w:r w:rsidRPr="00A74B91">
        <w:rPr>
          <w:rFonts w:asciiTheme="minorHAnsi" w:hAnsiTheme="minorHAnsi"/>
        </w:rPr>
        <w:t xml:space="preserve"> </w:t>
      </w:r>
    </w:p>
    <w:p w14:paraId="10CAED72" w14:textId="70826D99" w:rsidR="00F6371B" w:rsidRDefault="00F6371B" w:rsidP="00F6371B">
      <w:pPr>
        <w:pStyle w:val="ListBullet"/>
        <w:rPr>
          <w:rFonts w:asciiTheme="minorHAnsi" w:hAnsiTheme="minorHAnsi"/>
        </w:rPr>
      </w:pPr>
      <w:r w:rsidRPr="00A74B91">
        <w:rPr>
          <w:rFonts w:asciiTheme="minorHAnsi" w:hAnsiTheme="minorHAnsi"/>
        </w:rPr>
        <w:t xml:space="preserve">Summary: </w:t>
      </w:r>
      <w:r w:rsidR="000D71B3">
        <w:rPr>
          <w:rFonts w:asciiTheme="minorHAnsi" w:hAnsiTheme="minorHAnsi"/>
          <w:b/>
          <w:bCs/>
        </w:rPr>
        <w:t>p</w:t>
      </w:r>
      <w:r w:rsidRPr="00A74B91">
        <w:rPr>
          <w:rFonts w:asciiTheme="minorHAnsi" w:hAnsiTheme="minorHAnsi"/>
          <w:b/>
          <w:bCs/>
        </w:rPr>
        <w:t>age 24, para</w:t>
      </w:r>
      <w:r w:rsidR="00653A4D">
        <w:rPr>
          <w:rFonts w:asciiTheme="minorHAnsi" w:hAnsiTheme="minorHAnsi"/>
          <w:b/>
          <w:bCs/>
        </w:rPr>
        <w:t>graphs</w:t>
      </w:r>
      <w:r w:rsidRPr="00A74B91">
        <w:rPr>
          <w:rFonts w:asciiTheme="minorHAnsi" w:hAnsiTheme="minorHAnsi"/>
          <w:b/>
          <w:bCs/>
        </w:rPr>
        <w:t xml:space="preserve"> 62–64</w:t>
      </w:r>
      <w:r w:rsidRPr="00A74B91">
        <w:rPr>
          <w:rFonts w:asciiTheme="minorHAnsi" w:hAnsiTheme="minorHAnsi"/>
        </w:rPr>
        <w:t xml:space="preserve"> </w:t>
      </w:r>
    </w:p>
    <w:p w14:paraId="088A5B91" w14:textId="21EDD011" w:rsidR="00AD14BE" w:rsidRPr="00A74B91" w:rsidRDefault="00AD14BE" w:rsidP="00F6371B">
      <w:pPr>
        <w:pStyle w:val="ListBullet"/>
        <w:rPr>
          <w:rFonts w:asciiTheme="minorHAnsi" w:hAnsiTheme="minorHAnsi"/>
        </w:rPr>
      </w:pPr>
      <w:r>
        <w:rPr>
          <w:rFonts w:asciiTheme="minorHAnsi" w:hAnsiTheme="minorHAnsi"/>
        </w:rPr>
        <w:t>Best practice resources: Refer to Appendix 2 of EOTC Guidelines for a list of resources for standards of best practice.</w:t>
      </w:r>
    </w:p>
    <w:p w14:paraId="5403DAB2" w14:textId="77777777" w:rsidR="00F6371B" w:rsidRPr="00A74B91" w:rsidRDefault="00F6371B" w:rsidP="00F6371B">
      <w:pPr>
        <w:pStyle w:val="Heading3"/>
        <w:rPr>
          <w:rFonts w:asciiTheme="minorHAnsi" w:hAnsiTheme="minorHAnsi"/>
          <w:lang w:val="en-AU"/>
        </w:rPr>
      </w:pPr>
      <w:r w:rsidRPr="00A74B91">
        <w:rPr>
          <w:rFonts w:asciiTheme="minorHAnsi" w:hAnsiTheme="minorHAnsi"/>
          <w:lang w:val="en-AU"/>
        </w:rPr>
        <w:t xml:space="preserve">Personal actions </w:t>
      </w:r>
      <w:r w:rsidRPr="00A74B91">
        <w:rPr>
          <w:rFonts w:asciiTheme="minorHAnsi" w:hAnsiTheme="minorHAnsi"/>
          <w:b w:val="0"/>
          <w:bCs w:val="0"/>
          <w:lang w:val="en-AU"/>
        </w:rPr>
        <w:t>(5 minutes)</w:t>
      </w:r>
    </w:p>
    <w:p w14:paraId="4A6B5C4D" w14:textId="0B80AF9D" w:rsidR="003A68B1" w:rsidRPr="003A68B1" w:rsidRDefault="003A68B1" w:rsidP="003A68B1">
      <w:pPr>
        <w:rPr>
          <w:rFonts w:asciiTheme="minorHAnsi" w:hAnsiTheme="minorHAnsi"/>
        </w:rPr>
      </w:pPr>
      <w:r>
        <w:rPr>
          <w:rFonts w:asciiTheme="minorHAnsi" w:hAnsiTheme="minorHAnsi"/>
        </w:rPr>
        <w:t>Ask participants to:</w:t>
      </w:r>
    </w:p>
    <w:p w14:paraId="32E9C5EB" w14:textId="739A7B51" w:rsidR="00F6371B" w:rsidRPr="003A68B1" w:rsidRDefault="003A68B1" w:rsidP="003A68B1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F6371B" w:rsidRPr="003A68B1">
        <w:rPr>
          <w:rFonts w:asciiTheme="minorHAnsi" w:hAnsiTheme="minorHAnsi"/>
        </w:rPr>
        <w:t>ote any actions for their own role in their programme.</w:t>
      </w:r>
    </w:p>
    <w:p w14:paraId="4D5A8763" w14:textId="334700FD" w:rsidR="004719D6" w:rsidRPr="00A74B91" w:rsidRDefault="003A68B1" w:rsidP="00F6371B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F6371B" w:rsidRPr="00A74B91">
        <w:rPr>
          <w:rFonts w:asciiTheme="minorHAnsi" w:hAnsiTheme="minorHAnsi"/>
        </w:rPr>
        <w:t>2.</w:t>
      </w:r>
      <w:r w:rsidR="00F6371B" w:rsidRPr="00A74B91">
        <w:rPr>
          <w:rFonts w:asciiTheme="minorHAnsi" w:hAnsiTheme="minorHAnsi"/>
        </w:rPr>
        <w:tab/>
        <w:t>Read the section on sp</w:t>
      </w:r>
      <w:r>
        <w:rPr>
          <w:rFonts w:asciiTheme="minorHAnsi" w:hAnsiTheme="minorHAnsi"/>
        </w:rPr>
        <w:t>ecific responsibilities for their</w:t>
      </w:r>
      <w:r w:rsidR="00F6371B" w:rsidRPr="00A74B91">
        <w:rPr>
          <w:rFonts w:asciiTheme="minorHAnsi" w:hAnsiTheme="minorHAnsi"/>
        </w:rPr>
        <w:t xml:space="preserve"> role in the EOTC programme.</w:t>
      </w:r>
    </w:p>
    <w:sectPr w:rsidR="004719D6" w:rsidRPr="00A74B91" w:rsidSect="003A68B1">
      <w:footerReference w:type="even" r:id="rId8"/>
      <w:footerReference w:type="default" r:id="rId9"/>
      <w:pgSz w:w="11906" w:h="16838"/>
      <w:pgMar w:top="1247" w:right="1440" w:bottom="130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7A45C" w14:textId="77777777" w:rsidR="009166F1" w:rsidRDefault="009166F1" w:rsidP="009166F1">
      <w:pPr>
        <w:spacing w:after="0"/>
      </w:pPr>
      <w:r>
        <w:separator/>
      </w:r>
    </w:p>
  </w:endnote>
  <w:endnote w:type="continuationSeparator" w:id="0">
    <w:p w14:paraId="60E26F2B" w14:textId="77777777" w:rsidR="009166F1" w:rsidRDefault="009166F1" w:rsidP="009166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FA663" w14:textId="77777777" w:rsidR="009166F1" w:rsidRDefault="009166F1" w:rsidP="001571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FC8A3A" w14:textId="77777777" w:rsidR="009166F1" w:rsidRDefault="009166F1" w:rsidP="009166F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04262" w14:textId="77777777" w:rsidR="009166F1" w:rsidRDefault="009166F1" w:rsidP="001571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0EFA">
      <w:rPr>
        <w:rStyle w:val="PageNumber"/>
        <w:noProof/>
      </w:rPr>
      <w:t>2</w:t>
    </w:r>
    <w:r>
      <w:rPr>
        <w:rStyle w:val="PageNumber"/>
      </w:rPr>
      <w:fldChar w:fldCharType="end"/>
    </w:r>
  </w:p>
  <w:p w14:paraId="22F45868" w14:textId="77777777" w:rsidR="009166F1" w:rsidRDefault="009166F1" w:rsidP="009166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CE275" w14:textId="77777777" w:rsidR="009166F1" w:rsidRDefault="009166F1" w:rsidP="009166F1">
      <w:pPr>
        <w:spacing w:after="0"/>
      </w:pPr>
      <w:r>
        <w:separator/>
      </w:r>
    </w:p>
  </w:footnote>
  <w:footnote w:type="continuationSeparator" w:id="0">
    <w:p w14:paraId="3A03CE5F" w14:textId="77777777" w:rsidR="009166F1" w:rsidRDefault="009166F1" w:rsidP="009166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000B4B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">
    <w:nsid w:val="57D25BE2"/>
    <w:multiLevelType w:val="hybridMultilevel"/>
    <w:tmpl w:val="06287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641F6"/>
    <w:multiLevelType w:val="hybridMultilevel"/>
    <w:tmpl w:val="B76E979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1B"/>
    <w:rsid w:val="000644DA"/>
    <w:rsid w:val="000875AE"/>
    <w:rsid w:val="000D1B73"/>
    <w:rsid w:val="000D71B3"/>
    <w:rsid w:val="001448F0"/>
    <w:rsid w:val="001514A8"/>
    <w:rsid w:val="001A5094"/>
    <w:rsid w:val="001D359D"/>
    <w:rsid w:val="002337E3"/>
    <w:rsid w:val="003A68B1"/>
    <w:rsid w:val="004719D6"/>
    <w:rsid w:val="004C2D44"/>
    <w:rsid w:val="00653A4D"/>
    <w:rsid w:val="00680EFA"/>
    <w:rsid w:val="006D1B3F"/>
    <w:rsid w:val="006F463D"/>
    <w:rsid w:val="007C6EE1"/>
    <w:rsid w:val="008173F8"/>
    <w:rsid w:val="00833DCD"/>
    <w:rsid w:val="009166F1"/>
    <w:rsid w:val="009461CA"/>
    <w:rsid w:val="00A45B9A"/>
    <w:rsid w:val="00A74B91"/>
    <w:rsid w:val="00AD14BE"/>
    <w:rsid w:val="00C46477"/>
    <w:rsid w:val="00D11FDD"/>
    <w:rsid w:val="00D15A2E"/>
    <w:rsid w:val="00D40E37"/>
    <w:rsid w:val="00D81B8D"/>
    <w:rsid w:val="00E914C1"/>
    <w:rsid w:val="00EC5A47"/>
    <w:rsid w:val="00F320A8"/>
    <w:rsid w:val="00F6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825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71B"/>
    <w:pPr>
      <w:widowControl w:val="0"/>
      <w:tabs>
        <w:tab w:val="left" w:pos="357"/>
      </w:tabs>
      <w:adjustRightInd w:val="0"/>
      <w:spacing w:after="120" w:line="240" w:lineRule="auto"/>
      <w:textAlignment w:val="baseline"/>
    </w:pPr>
    <w:rPr>
      <w:rFonts w:ascii="Tahoma" w:eastAsia="Times New Roman" w:hAnsi="Tahoma" w:cs="Tahoma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371B"/>
    <w:pPr>
      <w:keepNext/>
      <w:tabs>
        <w:tab w:val="left" w:pos="567"/>
      </w:tabs>
      <w:spacing w:before="240"/>
      <w:outlineLvl w:val="1"/>
    </w:pPr>
    <w:rPr>
      <w:rFonts w:ascii="Book Antiqua" w:hAnsi="Book Antiqua" w:cs="Arial"/>
      <w:b/>
      <w:bCs/>
      <w:i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371B"/>
    <w:pPr>
      <w:keepNext/>
      <w:spacing w:before="240"/>
      <w:outlineLvl w:val="2"/>
    </w:pPr>
    <w:rPr>
      <w:rFonts w:cs="Arial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6371B"/>
    <w:rPr>
      <w:rFonts w:ascii="Book Antiqua" w:eastAsia="Times New Roman" w:hAnsi="Book Antiqua" w:cs="Arial"/>
      <w:b/>
      <w:bCs/>
      <w:iCs/>
      <w:kern w:val="32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9"/>
    <w:rsid w:val="00F6371B"/>
    <w:rPr>
      <w:rFonts w:ascii="Tahoma" w:eastAsia="Times New Roman" w:hAnsi="Tahoma" w:cs="Arial"/>
      <w:b/>
      <w:bCs/>
      <w:szCs w:val="26"/>
    </w:rPr>
  </w:style>
  <w:style w:type="paragraph" w:styleId="ListBullet">
    <w:name w:val="List Bullet"/>
    <w:basedOn w:val="Normal"/>
    <w:uiPriority w:val="99"/>
    <w:rsid w:val="00F6371B"/>
    <w:pPr>
      <w:numPr>
        <w:numId w:val="1"/>
      </w:numPr>
      <w:tabs>
        <w:tab w:val="clear" w:pos="357"/>
      </w:tabs>
      <w:autoSpaceDE w:val="0"/>
      <w:autoSpaceDN w:val="0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637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37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91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4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4C1"/>
    <w:rPr>
      <w:rFonts w:ascii="Tahoma" w:eastAsia="Times New Roman" w:hAnsi="Tahoma" w:cs="Tahom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4C1"/>
    <w:rPr>
      <w:rFonts w:ascii="Tahoma" w:eastAsia="Times New Roman" w:hAnsi="Tahoma" w:cs="Tahom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4C1"/>
    <w:pPr>
      <w:spacing w:after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4C1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ColorfulList-Accent11">
    <w:name w:val="Colorful List - Accent 11"/>
    <w:basedOn w:val="Normal"/>
    <w:uiPriority w:val="34"/>
    <w:qFormat/>
    <w:rsid w:val="00D81B8D"/>
    <w:pPr>
      <w:widowControl/>
      <w:tabs>
        <w:tab w:val="clear" w:pos="357"/>
      </w:tabs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A68B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166F1"/>
    <w:pPr>
      <w:tabs>
        <w:tab w:val="clear" w:pos="357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66F1"/>
    <w:rPr>
      <w:rFonts w:ascii="Tahoma" w:eastAsia="Times New Roman" w:hAnsi="Tahoma" w:cs="Tahoma"/>
      <w:szCs w:val="24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9166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71B"/>
    <w:pPr>
      <w:widowControl w:val="0"/>
      <w:tabs>
        <w:tab w:val="left" w:pos="357"/>
      </w:tabs>
      <w:adjustRightInd w:val="0"/>
      <w:spacing w:after="120" w:line="240" w:lineRule="auto"/>
      <w:textAlignment w:val="baseline"/>
    </w:pPr>
    <w:rPr>
      <w:rFonts w:ascii="Tahoma" w:eastAsia="Times New Roman" w:hAnsi="Tahoma" w:cs="Tahoma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371B"/>
    <w:pPr>
      <w:keepNext/>
      <w:tabs>
        <w:tab w:val="left" w:pos="567"/>
      </w:tabs>
      <w:spacing w:before="240"/>
      <w:outlineLvl w:val="1"/>
    </w:pPr>
    <w:rPr>
      <w:rFonts w:ascii="Book Antiqua" w:hAnsi="Book Antiqua" w:cs="Arial"/>
      <w:b/>
      <w:bCs/>
      <w:i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371B"/>
    <w:pPr>
      <w:keepNext/>
      <w:spacing w:before="240"/>
      <w:outlineLvl w:val="2"/>
    </w:pPr>
    <w:rPr>
      <w:rFonts w:cs="Arial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6371B"/>
    <w:rPr>
      <w:rFonts w:ascii="Book Antiqua" w:eastAsia="Times New Roman" w:hAnsi="Book Antiqua" w:cs="Arial"/>
      <w:b/>
      <w:bCs/>
      <w:iCs/>
      <w:kern w:val="32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9"/>
    <w:rsid w:val="00F6371B"/>
    <w:rPr>
      <w:rFonts w:ascii="Tahoma" w:eastAsia="Times New Roman" w:hAnsi="Tahoma" w:cs="Arial"/>
      <w:b/>
      <w:bCs/>
      <w:szCs w:val="26"/>
    </w:rPr>
  </w:style>
  <w:style w:type="paragraph" w:styleId="ListBullet">
    <w:name w:val="List Bullet"/>
    <w:basedOn w:val="Normal"/>
    <w:uiPriority w:val="99"/>
    <w:rsid w:val="00F6371B"/>
    <w:pPr>
      <w:numPr>
        <w:numId w:val="1"/>
      </w:numPr>
      <w:tabs>
        <w:tab w:val="clear" w:pos="357"/>
      </w:tabs>
      <w:autoSpaceDE w:val="0"/>
      <w:autoSpaceDN w:val="0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637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37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91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4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4C1"/>
    <w:rPr>
      <w:rFonts w:ascii="Tahoma" w:eastAsia="Times New Roman" w:hAnsi="Tahoma" w:cs="Tahom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4C1"/>
    <w:rPr>
      <w:rFonts w:ascii="Tahoma" w:eastAsia="Times New Roman" w:hAnsi="Tahoma" w:cs="Tahom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4C1"/>
    <w:pPr>
      <w:spacing w:after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4C1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ColorfulList-Accent11">
    <w:name w:val="Colorful List - Accent 11"/>
    <w:basedOn w:val="Normal"/>
    <w:uiPriority w:val="34"/>
    <w:qFormat/>
    <w:rsid w:val="00D81B8D"/>
    <w:pPr>
      <w:widowControl/>
      <w:tabs>
        <w:tab w:val="clear" w:pos="357"/>
      </w:tabs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A68B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166F1"/>
    <w:pPr>
      <w:tabs>
        <w:tab w:val="clear" w:pos="357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66F1"/>
    <w:rPr>
      <w:rFonts w:ascii="Tahoma" w:eastAsia="Times New Roman" w:hAnsi="Tahoma" w:cs="Tahoma"/>
      <w:szCs w:val="24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91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557</Words>
  <Characters>3176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Fiona McDonald</cp:lastModifiedBy>
  <cp:revision>11</cp:revision>
  <dcterms:created xsi:type="dcterms:W3CDTF">2012-02-20T02:57:00Z</dcterms:created>
  <dcterms:modified xsi:type="dcterms:W3CDTF">2012-09-25T01:39:00Z</dcterms:modified>
</cp:coreProperties>
</file>